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9" w:rsidRPr="00F74817" w:rsidRDefault="00F74817" w:rsidP="000D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0D0D99" w:rsidRPr="00F7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ехническая оснащенность</w:t>
      </w:r>
      <w:r w:rsidRPr="00F7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D99" w:rsidRPr="00F7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образовательного процесса </w:t>
      </w:r>
    </w:p>
    <w:p w:rsidR="00F74817" w:rsidRPr="001F51B4" w:rsidRDefault="00F74817" w:rsidP="000D0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2537"/>
        <w:gridCol w:w="2880"/>
        <w:gridCol w:w="3420"/>
        <w:gridCol w:w="1260"/>
        <w:gridCol w:w="3640"/>
      </w:tblGrid>
      <w:tr w:rsidR="000D0D99" w:rsidRPr="001F51B4" w:rsidTr="00005CB6">
        <w:trPr>
          <w:trHeight w:val="11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Используемая учебно-лабораторная база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технических средств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Тип, марка, модель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владения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(права собственности, аренда и т.д.)</w:t>
            </w:r>
          </w:p>
        </w:tc>
      </w:tr>
      <w:tr w:rsidR="000D0D99" w:rsidRPr="001F51B4" w:rsidTr="00005CB6">
        <w:trPr>
          <w:trHeight w:val="8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Компьютерный класс,   подключенный к внутренней сети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СибАДИ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  Интернету</w:t>
            </w:r>
          </w:p>
          <w:p w:rsidR="00F74817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(ауд. 3)</w:t>
            </w:r>
          </w:p>
          <w:p w:rsidR="00F74817" w:rsidRPr="001F51B4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(фото аудитория 3)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- 12 шт.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Ноутбуки – 4 шт.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Принтеры – 5 шт.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камеры 2- шт.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Pentium- 4</w:t>
            </w: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ММХ</w:t>
            </w: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Dell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Inspirrion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N5030.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LaserJet 6L  - HP 1020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WCM – 7    EAN13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2005 - 2014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2010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1997  -  2007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2011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 УКЦ АСМАП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 УКЦ АСМАП Собственность УКЦ АСМАП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использование</w:t>
            </w:r>
            <w:r w:rsidRPr="001F5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D99" w:rsidRPr="001F51B4" w:rsidTr="00005CB6">
        <w:trPr>
          <w:trHeight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Лекционные аудитории,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оборудованные            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</w:p>
          <w:p w:rsidR="000D0D99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техникой</w:t>
            </w:r>
          </w:p>
          <w:p w:rsidR="00F74817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(ауд. 255, 6, 7)</w:t>
            </w:r>
          </w:p>
          <w:p w:rsidR="00F74817" w:rsidRPr="001F51B4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(фото аудитория 6, 7)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Видеопроектор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Видеопроектор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Видеопроектор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– 3 шт.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MX 750.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MX 711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NEC LT 170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ASUS P 53-E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2010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2011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2007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2011-2014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использование</w:t>
            </w:r>
            <w:r w:rsidRPr="001F5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 УКЦ АСМАП Собственность УКЦ АСМАП Собственность УКЦ АСМАП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D99" w:rsidRPr="001F51B4" w:rsidTr="00005CB6">
        <w:trPr>
          <w:trHeight w:val="3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Лаборатория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копировальной </w:t>
            </w:r>
          </w:p>
          <w:p w:rsidR="000D0D99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>и множительной техники</w:t>
            </w:r>
          </w:p>
          <w:p w:rsidR="00F74817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(ауд. 8)</w:t>
            </w:r>
          </w:p>
          <w:p w:rsidR="00F74817" w:rsidRPr="001F51B4" w:rsidRDefault="00F74817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Ризограф</w:t>
            </w:r>
            <w:proofErr w:type="spellEnd"/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Копировальный аппарат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Копировальный аппарат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Цветной принтер струйный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Принтер струйный  цветной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Многофункциональное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(сканер – принтер)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 4900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Canon NP 1215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Canon NP 6317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Canon 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Pixma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3500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Canon  </w:t>
            </w:r>
            <w:proofErr w:type="spellStart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Pixma</w:t>
            </w:r>
            <w:proofErr w:type="spellEnd"/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MG2400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Brother  MFC - 7320R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Kyocera  FS - 1035 MFP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2001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1997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2003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2009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2014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2010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1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2013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Собственность УКЦ АСМАП Собственность УКЦ АСМАП 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использование</w:t>
            </w:r>
            <w:r w:rsidRPr="001F5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 УКЦ АСМАП Собственность УКЦ АСМАП</w:t>
            </w: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0D99" w:rsidRPr="001F51B4" w:rsidRDefault="000D0D99" w:rsidP="00005C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 УКЦ АСМАП Собственность УКЦ АСМАП</w:t>
            </w:r>
          </w:p>
        </w:tc>
      </w:tr>
    </w:tbl>
    <w:p w:rsidR="000D0D99" w:rsidRPr="001F51B4" w:rsidRDefault="000D0D99" w:rsidP="000D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0D99" w:rsidRPr="001F51B4" w:rsidRDefault="000D0D99" w:rsidP="000D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1B4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1F51B4">
        <w:rPr>
          <w:rFonts w:ascii="Times New Roman" w:eastAsia="Times New Roman" w:hAnsi="Times New Roman" w:cs="Times New Roman"/>
          <w:sz w:val="20"/>
          <w:szCs w:val="20"/>
        </w:rPr>
        <w:t xml:space="preserve"> Совместное использование  на основе Договора с ФГБОУ ВПО «</w:t>
      </w:r>
      <w:proofErr w:type="spellStart"/>
      <w:r w:rsidRPr="001F51B4">
        <w:rPr>
          <w:rFonts w:ascii="Times New Roman" w:eastAsia="Times New Roman" w:hAnsi="Times New Roman" w:cs="Times New Roman"/>
          <w:sz w:val="20"/>
          <w:szCs w:val="20"/>
        </w:rPr>
        <w:t>СибАДИ</w:t>
      </w:r>
      <w:proofErr w:type="spellEnd"/>
      <w:r w:rsidRPr="001F51B4">
        <w:rPr>
          <w:rFonts w:ascii="Times New Roman" w:eastAsia="Times New Roman" w:hAnsi="Times New Roman" w:cs="Times New Roman"/>
          <w:sz w:val="20"/>
          <w:szCs w:val="20"/>
        </w:rPr>
        <w:t>» за № 02/УКЦ/СД-2014 от 01.09.2014г.</w:t>
      </w:r>
    </w:p>
    <w:p w:rsidR="000D0D99" w:rsidRPr="001F51B4" w:rsidRDefault="000D0D99" w:rsidP="000D0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1B4">
        <w:rPr>
          <w:rFonts w:ascii="Times New Roman" w:eastAsia="Times New Roman" w:hAnsi="Times New Roman" w:cs="Times New Roman"/>
          <w:sz w:val="20"/>
          <w:szCs w:val="20"/>
        </w:rPr>
        <w:t>«О совместной сетевой реализации образовательных программ»</w:t>
      </w:r>
    </w:p>
    <w:p w:rsidR="000D0D99" w:rsidRDefault="000D0D99" w:rsidP="000D0D99"/>
    <w:p w:rsidR="0007171C" w:rsidRDefault="0007171C"/>
    <w:sectPr w:rsidR="0007171C" w:rsidSect="007217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D99"/>
    <w:rsid w:val="0007171C"/>
    <w:rsid w:val="000D0D99"/>
    <w:rsid w:val="00F7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sibadi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2015-02-10T05:54:00Z</dcterms:created>
  <dcterms:modified xsi:type="dcterms:W3CDTF">2015-02-10T05:56:00Z</dcterms:modified>
</cp:coreProperties>
</file>