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0D5624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0D5624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0D5624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0D5624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AF6CDF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85pt;margin-top:-3.85pt;width:222.35pt;height:117.85pt;z-index:251660288;mso-height-percent:200;mso-height-percent:200;mso-width-relative:margin;mso-height-relative:margin" strokecolor="white">
            <v:textbox style="mso-fit-shape-to-text:t">
              <w:txbxContent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27D2">
                    <w:rPr>
                      <w:rFonts w:ascii="Arial" w:hAnsi="Arial" w:cs="Arial"/>
                      <w:sz w:val="28"/>
                      <w:szCs w:val="28"/>
                    </w:rPr>
                    <w:t>УТВЕРЖДАЮ</w:t>
                  </w:r>
                </w:p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27D2">
                    <w:rPr>
                      <w:rFonts w:ascii="Arial" w:hAnsi="Arial" w:cs="Arial"/>
                      <w:sz w:val="28"/>
                      <w:szCs w:val="28"/>
                    </w:rPr>
                    <w:t>Ректор ФГБОУ ВПО «СибАДИ»</w:t>
                  </w:r>
                </w:p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27D2">
                    <w:rPr>
                      <w:rFonts w:ascii="Arial" w:hAnsi="Arial" w:cs="Arial"/>
                      <w:sz w:val="28"/>
                      <w:szCs w:val="28"/>
                    </w:rPr>
                    <w:t>__________ В.Ю. Кирничный</w:t>
                  </w:r>
                </w:p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60EB0" w:rsidRPr="001127D2" w:rsidRDefault="00360EB0" w:rsidP="001127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127D2">
                    <w:rPr>
                      <w:rFonts w:ascii="Arial" w:hAnsi="Arial" w:cs="Arial"/>
                      <w:sz w:val="28"/>
                      <w:szCs w:val="28"/>
                    </w:rPr>
                    <w:t>«___» _________ 2014г.</w:t>
                  </w:r>
                </w:p>
                <w:p w:rsidR="00360EB0" w:rsidRDefault="00360EB0" w:rsidP="001127D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0D5624" w:rsidRPr="000D5624">
        <w:rPr>
          <w:rFonts w:ascii="Arial" w:eastAsia="Times New Roman" w:hAnsi="Arial" w:cs="Times New Roman"/>
          <w:sz w:val="28"/>
          <w:szCs w:val="28"/>
        </w:rPr>
        <w:t>УТВЕРДЖАЮ</w:t>
      </w:r>
    </w:p>
    <w:p w:rsidR="000D5624" w:rsidRPr="000D5624" w:rsidRDefault="000D5624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0D5624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0D5624" w:rsidRPr="000D5624" w:rsidRDefault="000D5624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0D5624" w:rsidRPr="000D5624" w:rsidRDefault="000D5624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  <w:r w:rsidRPr="000D5624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0D5624" w:rsidRPr="000D5624" w:rsidRDefault="000D5624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0D5624" w:rsidRPr="000D5624" w:rsidRDefault="000D5624" w:rsidP="000D5624">
      <w:pPr>
        <w:spacing w:after="0" w:line="240" w:lineRule="auto"/>
        <w:ind w:left="5103"/>
        <w:jc w:val="center"/>
        <w:rPr>
          <w:rFonts w:ascii="Arial" w:eastAsia="Times New Roman" w:hAnsi="Arial" w:cs="Times New Roman"/>
          <w:b/>
          <w:szCs w:val="20"/>
        </w:rPr>
      </w:pPr>
      <w:r w:rsidRPr="000D5624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0D5624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0D5624">
        <w:rPr>
          <w:rFonts w:ascii="Arial" w:eastAsia="Times New Roman" w:hAnsi="Arial" w:cs="Times New Roman"/>
          <w:sz w:val="28"/>
          <w:szCs w:val="28"/>
        </w:rPr>
        <w:t>.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0D5624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0D562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0D5624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0D562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ПОВЫШЕНИЯ КВАЛИФИКАЦИИ ПРЕПОДАВАТЕЛЕЙ</w:t>
      </w:r>
      <w:r w:rsidRPr="000D562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ОБРАЗОВАТЕЛЬНЫХ УЧРЕЖДЕНИЙ И ОРГАНИЗАЦИЙ,</w:t>
      </w:r>
      <w:r w:rsidRPr="000D5624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ОСУЩЕСТВЛЯЮЩИХ ПОДГОТОВКУ ВОДИТЕЛЕЙ ТРАНСПОРТНЫХ СРЕДСТВ, ПЕРЕВОЗЯЩИХ ОПАСНЫЕ ГРУЗЫ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0D5624">
        <w:rPr>
          <w:rFonts w:ascii="Arial" w:eastAsia="Times New Roman" w:hAnsi="Arial" w:cs="Times New Roman"/>
        </w:rPr>
        <w:t>Продолжительность обучения – 74 часа:</w:t>
      </w:r>
    </w:p>
    <w:p w:rsidR="000D5624" w:rsidRPr="000D5624" w:rsidRDefault="000D5624" w:rsidP="000D5624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0D5624">
        <w:rPr>
          <w:rFonts w:ascii="Arial" w:eastAsia="Times New Roman" w:hAnsi="Arial" w:cs="Times New Roman"/>
        </w:rPr>
        <w:t>Форма обучения: очная</w:t>
      </w:r>
    </w:p>
    <w:p w:rsidR="000D5624" w:rsidRPr="000D5624" w:rsidRDefault="000D5624" w:rsidP="000D5624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left="3686"/>
        <w:jc w:val="both"/>
        <w:rPr>
          <w:rFonts w:ascii="Arial" w:eastAsia="Times New Roman" w:hAnsi="Arial" w:cs="Times New Roman"/>
        </w:rPr>
      </w:pPr>
      <w:r w:rsidRPr="000D5624">
        <w:rPr>
          <w:rFonts w:ascii="Arial" w:eastAsia="Times New Roman" w:hAnsi="Arial" w:cs="Times New Roman"/>
        </w:rPr>
        <w:t>Режим обучения: 8 часов в день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0D5624">
        <w:rPr>
          <w:rFonts w:ascii="Arial" w:eastAsia="Times New Roman" w:hAnsi="Arial" w:cs="Times New Roman"/>
        </w:rPr>
        <w:t>Омск – 2014</w:t>
      </w:r>
    </w:p>
    <w:p w:rsidR="000D5624" w:rsidRPr="000D5624" w:rsidRDefault="000D5624" w:rsidP="000D5624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48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Программа разработана: 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к.т.н., профессор кафедры «Тракторы» 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>ФГБОУ ВПО «СибАДИ»                                              ____________  Б.В.Савельев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 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>СОГЛАСОВАНО:</w:t>
      </w: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>Директор Института повышения квалификации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и дополнительного образования, 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проректор по научной работе 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ФГБОУ ВПО «СибАДИ»                                               </w:t>
      </w:r>
      <w:r w:rsidRPr="000D5624">
        <w:rPr>
          <w:rFonts w:ascii="Arial" w:eastAsia="Times New Roman" w:hAnsi="Arial" w:cs="Times New Roman"/>
          <w:szCs w:val="20"/>
        </w:rPr>
        <w:softHyphen/>
      </w:r>
      <w:r w:rsidRPr="000D5624">
        <w:rPr>
          <w:rFonts w:ascii="Arial" w:eastAsia="Times New Roman" w:hAnsi="Arial" w:cs="Times New Roman"/>
          <w:szCs w:val="20"/>
        </w:rPr>
        <w:softHyphen/>
      </w:r>
      <w:r w:rsidRPr="000D5624">
        <w:rPr>
          <w:rFonts w:ascii="Arial" w:eastAsia="Times New Roman" w:hAnsi="Arial" w:cs="Times New Roman"/>
          <w:szCs w:val="20"/>
        </w:rPr>
        <w:softHyphen/>
      </w:r>
      <w:r w:rsidRPr="000D5624">
        <w:rPr>
          <w:rFonts w:ascii="Arial" w:eastAsia="Times New Roman" w:hAnsi="Arial" w:cs="Times New Roman"/>
          <w:szCs w:val="20"/>
        </w:rPr>
        <w:softHyphen/>
        <w:t>____________  В.В.Бирюков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 xml:space="preserve">Заместитель 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>директора Регионального центра повышения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  <w:r w:rsidRPr="000D5624">
        <w:rPr>
          <w:rFonts w:ascii="Arial" w:eastAsia="Times New Roman" w:hAnsi="Arial" w:cs="Times New Roman"/>
          <w:szCs w:val="20"/>
        </w:rPr>
        <w:t>квалификации ФГБОУ ВПО «СибАДИ»                      ____________ С.С.Капралов</w:t>
      </w:r>
    </w:p>
    <w:p w:rsidR="000D5624" w:rsidRPr="000D5624" w:rsidRDefault="000D5624" w:rsidP="000D5624">
      <w:pPr>
        <w:spacing w:after="0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0D5624" w:rsidRPr="000D5624" w:rsidRDefault="000D5624" w:rsidP="000D5624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bookmarkStart w:id="0" w:name="_Toc346406892"/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1960A8" w:rsidRDefault="001960A8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1960A8" w:rsidRPr="000D5624" w:rsidRDefault="001960A8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D5624" w:rsidRPr="000D5624" w:rsidRDefault="000D5624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360EB0" w:rsidRPr="00360EB0" w:rsidRDefault="00360EB0" w:rsidP="00360EB0">
      <w:pPr>
        <w:pageBreakBefore/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360EB0">
        <w:rPr>
          <w:rFonts w:ascii="Arial" w:eastAsia="Times New Roman" w:hAnsi="Arial" w:cs="Times New Roman"/>
          <w:b/>
          <w:szCs w:val="20"/>
        </w:rPr>
        <w:lastRenderedPageBreak/>
        <w:t>СОДЕРЖАНИЕ</w:t>
      </w:r>
    </w:p>
    <w:p w:rsidR="00360EB0" w:rsidRPr="00360EB0" w:rsidRDefault="00360EB0" w:rsidP="00360EB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360EB0" w:rsidRPr="00360EB0" w:rsidRDefault="00360EB0" w:rsidP="00360EB0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TOC \o "1-3" \u </w:instrText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 w:rsidRPr="00360EB0">
        <w:rPr>
          <w:rFonts w:ascii="Arial" w:eastAsia="Times New Roman" w:hAnsi="Arial" w:cs="Times New Roman"/>
          <w:noProof/>
          <w:szCs w:val="20"/>
        </w:rPr>
        <w:t>1. ОБЩИЕ ПОЛОЖЕНИЯ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_Toc402798080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1.1. Основание разработки программы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_Toc402798081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1.2. Цели </w:t>
      </w:r>
      <w:r w:rsidRPr="00360EB0">
        <w:rPr>
          <w:rFonts w:ascii="Arial" w:eastAsia="Times New Roman" w:hAnsi="Arial" w:cs="Arial"/>
          <w:iCs/>
          <w:noProof/>
          <w:szCs w:val="20"/>
        </w:rPr>
        <w:t xml:space="preserve">курсов </w:t>
      </w:r>
      <w:r w:rsidRPr="00360EB0">
        <w:rPr>
          <w:rFonts w:ascii="Arial" w:eastAsia="Times New Roman" w:hAnsi="Arial" w:cs="Times New Roman"/>
          <w:noProof/>
          <w:szCs w:val="20"/>
        </w:rPr>
        <w:t>подготовки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_Toc402798082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1.3. Структура и курсы подготовки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_Toc402798083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2. БАЗОВЫЙ КУРС ПОДГОТОВКИ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_Toc402798084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2.1. Квалификационные требования к экспедиторам, сопровождающим перевозку</w:t>
      </w:r>
      <w:r w:rsidRPr="00360EB0">
        <w:rPr>
          <w:rFonts w:ascii="Arial" w:eastAsia="Times New Roman" w:hAnsi="Arial" w:cs="Times New Roman"/>
          <w:noProof/>
          <w:szCs w:val="20"/>
        </w:rPr>
        <w:br/>
        <w:t>опасных грузов автомобильным транспортом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_Toc402798085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4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2.2. Содержание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_Toc402798086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5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2.2.1. Содержание разделов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_Toc402798087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5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3. СПЕЦИАЛИЗИРОВАННЫЙ КУРС "ПЕРЕВОЗКА ОПАСНЫХ ГРУЗОВ В ЦИСТЕРНАХ"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_Toc402798088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7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3.1. Квалификационные требования к экспедиторам, сопровождающим перевозку</w:t>
      </w:r>
      <w:r w:rsidRPr="00360EB0">
        <w:rPr>
          <w:rFonts w:ascii="Arial" w:eastAsia="Times New Roman" w:hAnsi="Arial" w:cs="Times New Roman"/>
          <w:noProof/>
          <w:szCs w:val="20"/>
        </w:rPr>
        <w:br/>
        <w:t>опасных грузов в цистернах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_Toc402798089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7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3.2. Содержание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_Toc402798090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8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3.2.1. Разделы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_Toc402798091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8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3.2.2. Содержание разделов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_Toc402798092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8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4. ОБЕСПЕЧЕНИЕ ПОДГОТОВКИ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_Toc402798093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9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4.1. Материально-техническое обеспечение подготовки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_Toc402798094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9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4.2. Учебно-методическое обеспечение курса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_Toc402798095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11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4.2.1. Нормативные правовые акты в области перевозки опасных грузов автомобильным транспортом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_Toc402798096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11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1384" w:hanging="65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4.2.2. Нормативные правовые акты, адаптированные к подготовке для сдачи</w:t>
      </w:r>
      <w:r w:rsidRPr="00360EB0">
        <w:rPr>
          <w:rFonts w:ascii="Arial" w:eastAsia="Times New Roman" w:hAnsi="Arial" w:cs="Times New Roman"/>
          <w:noProof/>
          <w:szCs w:val="20"/>
        </w:rPr>
        <w:br/>
        <w:t>экзамена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_Toc402798097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11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266" w:hanging="26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5. ЭКЗАМЕНЫ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_Toc402798098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12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NewRoman" w:hAnsi="Arial" w:cs="Times New Roman"/>
          <w:noProof/>
          <w:szCs w:val="20"/>
        </w:rPr>
        <w:t>5.1. Базовый курс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_Toc402798099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12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tabs>
          <w:tab w:val="right" w:leader="dot" w:pos="9629"/>
        </w:tabs>
        <w:spacing w:after="0" w:line="240" w:lineRule="auto"/>
        <w:ind w:left="715" w:hanging="43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60EB0">
        <w:rPr>
          <w:rFonts w:ascii="Arial" w:eastAsia="Times New Roman" w:hAnsi="Arial" w:cs="Times New Roman"/>
          <w:noProof/>
          <w:szCs w:val="20"/>
        </w:rPr>
        <w:t>5.2. Специализированный курс</w:t>
      </w:r>
      <w:r w:rsidRPr="00360EB0">
        <w:rPr>
          <w:rFonts w:ascii="Arial" w:eastAsia="Times New Roman" w:hAnsi="Arial" w:cs="Times New Roman"/>
          <w:noProof/>
          <w:szCs w:val="20"/>
        </w:rPr>
        <w:tab/>
      </w:r>
      <w:r w:rsidRPr="00360EB0">
        <w:rPr>
          <w:rFonts w:ascii="Arial" w:eastAsia="Times New Roman" w:hAnsi="Arial" w:cs="Times New Roman"/>
          <w:noProof/>
          <w:szCs w:val="20"/>
        </w:rPr>
        <w:fldChar w:fldCharType="begin"/>
      </w:r>
      <w:r w:rsidRPr="00360EB0">
        <w:rPr>
          <w:rFonts w:ascii="Arial" w:eastAsia="Times New Roman" w:hAnsi="Arial" w:cs="Times New Roman"/>
          <w:noProof/>
          <w:szCs w:val="20"/>
        </w:rPr>
        <w:instrText xml:space="preserve"> PAGEREF _Toc402798100 \h </w:instrText>
      </w:r>
      <w:r w:rsidRPr="00360EB0">
        <w:rPr>
          <w:rFonts w:ascii="Arial" w:eastAsia="Times New Roman" w:hAnsi="Arial" w:cs="Times New Roman"/>
          <w:noProof/>
          <w:szCs w:val="20"/>
        </w:rPr>
      </w:r>
      <w:r w:rsidRPr="00360EB0">
        <w:rPr>
          <w:rFonts w:ascii="Arial" w:eastAsia="Times New Roman" w:hAnsi="Arial" w:cs="Times New Roman"/>
          <w:noProof/>
          <w:szCs w:val="20"/>
        </w:rPr>
        <w:fldChar w:fldCharType="separate"/>
      </w:r>
      <w:r>
        <w:rPr>
          <w:rFonts w:ascii="Arial" w:eastAsia="Times New Roman" w:hAnsi="Arial" w:cs="Times New Roman"/>
          <w:noProof/>
          <w:szCs w:val="20"/>
        </w:rPr>
        <w:t>12</w:t>
      </w:r>
      <w:r w:rsidRPr="00360EB0">
        <w:rPr>
          <w:rFonts w:ascii="Arial" w:eastAsia="Times New Roman" w:hAnsi="Arial" w:cs="Times New Roman"/>
          <w:noProof/>
          <w:szCs w:val="20"/>
        </w:rPr>
        <w:fldChar w:fldCharType="end"/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fldChar w:fldCharType="end"/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keepNext/>
        <w:pageBreakBefore/>
        <w:numPr>
          <w:ilvl w:val="0"/>
          <w:numId w:val="45"/>
        </w:numPr>
        <w:tabs>
          <w:tab w:val="num" w:pos="360"/>
        </w:tabs>
        <w:suppressAutoHyphens/>
        <w:spacing w:before="240" w:after="120" w:line="240" w:lineRule="auto"/>
        <w:ind w:firstLine="0"/>
        <w:jc w:val="center"/>
        <w:outlineLvl w:val="0"/>
        <w:rPr>
          <w:rFonts w:ascii="Arial" w:eastAsia="Times New Roman" w:hAnsi="Arial" w:cs="Times New Roman"/>
          <w:b/>
        </w:rPr>
      </w:pPr>
      <w:bookmarkStart w:id="1" w:name="_Toc398327149"/>
      <w:bookmarkStart w:id="2" w:name="_Toc402798080"/>
      <w:r w:rsidRPr="00360EB0">
        <w:rPr>
          <w:rFonts w:ascii="Arial" w:eastAsia="Times New Roman" w:hAnsi="Arial" w:cs="Times New Roman"/>
          <w:b/>
          <w:kern w:val="28"/>
        </w:rPr>
        <w:lastRenderedPageBreak/>
        <w:t>ОБЩИЕ ПОЛОЖЕНИЯ</w:t>
      </w:r>
      <w:bookmarkEnd w:id="1"/>
      <w:bookmarkEnd w:id="2"/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3" w:name="_Toc402798081"/>
      <w:r w:rsidRPr="00360EB0">
        <w:rPr>
          <w:rFonts w:ascii="Arial" w:eastAsia="Times New Roman" w:hAnsi="Arial" w:cs="Times New Roman"/>
          <w:b/>
          <w:szCs w:val="20"/>
        </w:rPr>
        <w:t>Основание разработки программы</w:t>
      </w:r>
      <w:bookmarkEnd w:id="3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Программа подготовки экспедиторов, сопровождающих перевозку опасных грузов автомобильным транспортом, разработана на основании следующих нормативных правовых актов: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1.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 xml:space="preserve">] (подразделы </w:t>
      </w:r>
      <w:r w:rsidRPr="00360EB0">
        <w:rPr>
          <w:rFonts w:ascii="Arial" w:eastAsia="TimesNewRoman,Bold" w:hAnsi="Arial" w:cs="Times New Roman"/>
          <w:szCs w:val="20"/>
        </w:rPr>
        <w:t>1.3.2.2 "Специализированная подготовка" и 1.3.2.3</w:t>
      </w:r>
      <w:r w:rsidRPr="00360EB0">
        <w:rPr>
          <w:rFonts w:ascii="Arial" w:eastAsia="Times New Roman" w:hAnsi="Arial" w:cs="Times New Roman"/>
          <w:szCs w:val="20"/>
        </w:rPr>
        <w:t xml:space="preserve"> "</w:t>
      </w:r>
      <w:r w:rsidRPr="00360EB0">
        <w:rPr>
          <w:rFonts w:ascii="Arial" w:eastAsia="TimesNewRoman,Bold" w:hAnsi="Arial" w:cs="Times New Roman"/>
          <w:szCs w:val="20"/>
        </w:rPr>
        <w:t>Подготовка в области безопасности"</w:t>
      </w:r>
      <w:r w:rsidRPr="00360EB0">
        <w:rPr>
          <w:rFonts w:ascii="Arial" w:eastAsia="Times New Roman" w:hAnsi="Arial" w:cs="Times New Roman"/>
          <w:szCs w:val="20"/>
        </w:rPr>
        <w:t>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2.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szCs w:val="20"/>
        </w:rPr>
        <w:t>] (раздел 2.5 "Подготовка персонала", пункт 5.2.2).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4" w:name="_Toc148966525"/>
      <w:bookmarkStart w:id="5" w:name="_Toc399317576"/>
      <w:bookmarkStart w:id="6" w:name="_Toc402798082"/>
      <w:r w:rsidRPr="00360EB0">
        <w:rPr>
          <w:rFonts w:ascii="Arial" w:eastAsia="Times New Roman" w:hAnsi="Arial" w:cs="Times New Roman"/>
          <w:b/>
          <w:szCs w:val="20"/>
        </w:rPr>
        <w:t xml:space="preserve">Цели </w:t>
      </w:r>
      <w:bookmarkEnd w:id="4"/>
      <w:r w:rsidRPr="00360EB0">
        <w:rPr>
          <w:rFonts w:ascii="Arial" w:eastAsia="Times New Roman" w:hAnsi="Arial" w:cs="Arial"/>
          <w:b/>
          <w:iCs/>
          <w:szCs w:val="20"/>
        </w:rPr>
        <w:t xml:space="preserve">курсов </w:t>
      </w:r>
      <w:r w:rsidRPr="00360EB0">
        <w:rPr>
          <w:rFonts w:ascii="Arial" w:eastAsia="Times New Roman" w:hAnsi="Arial" w:cs="Times New Roman"/>
          <w:b/>
          <w:szCs w:val="20"/>
        </w:rPr>
        <w:t>подготовки</w:t>
      </w:r>
      <w:bookmarkEnd w:id="5"/>
      <w:bookmarkEnd w:id="6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Основные цели подготовки заключаются в том, чтобы: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ознакомить сопровождающих перевозку опасных грузов с рисками, связанными с перевозкой опасных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дать сопровождающих перевозку опасных грузов базовую информацию, необходимую для сведения к минимуму вероятности происшествия, а в случае происшествия – для принятия мер, необходимых для обеспечения безопасности водителя, других людей и окружающей среды и для ограничения последствий происшествия.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7" w:name="_Toc399317584"/>
      <w:bookmarkStart w:id="8" w:name="_Toc402798083"/>
      <w:r w:rsidRPr="00360EB0">
        <w:rPr>
          <w:rFonts w:ascii="Arial" w:eastAsia="Times New Roman" w:hAnsi="Arial" w:cs="Times New Roman"/>
          <w:b/>
          <w:szCs w:val="20"/>
        </w:rPr>
        <w:t xml:space="preserve">Структура и курсы </w:t>
      </w:r>
      <w:bookmarkEnd w:id="7"/>
      <w:r w:rsidRPr="00360EB0">
        <w:rPr>
          <w:rFonts w:ascii="Arial" w:eastAsia="Times New Roman" w:hAnsi="Arial" w:cs="Times New Roman"/>
          <w:b/>
          <w:szCs w:val="20"/>
        </w:rPr>
        <w:t>подготовки</w:t>
      </w:r>
      <w:bookmarkEnd w:id="8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 xml:space="preserve">Структура </w:t>
      </w:r>
      <w:r w:rsidRPr="00360EB0">
        <w:rPr>
          <w:rFonts w:ascii="Arial" w:eastAsia="Times New Roman" w:hAnsi="Arial" w:cs="Times New Roman"/>
          <w:szCs w:val="20"/>
        </w:rPr>
        <w:t>подготовки</w:t>
      </w:r>
      <w:r w:rsidRPr="00360EB0">
        <w:rPr>
          <w:rFonts w:ascii="Arial" w:eastAsia="Times New Roman" w:hAnsi="Arial" w:cs="Arial"/>
        </w:rPr>
        <w:t xml:space="preserve"> сопровождающих перевозку опасных грузов </w:t>
      </w:r>
      <w:r w:rsidRPr="00360EB0">
        <w:rPr>
          <w:rFonts w:ascii="Arial" w:eastAsia="TimesNewRoman" w:hAnsi="Arial" w:cs="Arial"/>
        </w:rPr>
        <w:t>соответствует структуре подготовки водителей транспортных средств</w:t>
      </w:r>
      <w:r w:rsidRPr="00360EB0">
        <w:rPr>
          <w:rFonts w:ascii="Arial" w:eastAsia="Times New Roman" w:hAnsi="Arial" w:cs="Arial"/>
        </w:rPr>
        <w:t xml:space="preserve">, перевозящих опасные грузы (см. раздел </w:t>
      </w:r>
      <w:r w:rsidRPr="00360EB0">
        <w:rPr>
          <w:rFonts w:ascii="Arial" w:eastAsia="Times New Roman" w:hAnsi="Arial" w:cs="Times New Roman"/>
        </w:rPr>
        <w:t>8.2.1 ДОПОГ [</w:t>
      </w:r>
      <w:fldSimple w:instr=" REF _Ref366049513 \r \h  \* MERGEFORMAT ">
        <w:r w:rsidRPr="00360EB0"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</w:rPr>
        <w:t>])</w:t>
      </w:r>
      <w:r w:rsidRPr="00360EB0">
        <w:rPr>
          <w:rFonts w:ascii="Arial" w:eastAsia="TimesNewRoman" w:hAnsi="Arial" w:cs="Arial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bookmarkStart w:id="9" w:name="_Toc348632306"/>
      <w:bookmarkStart w:id="10" w:name="_Toc399317585"/>
      <w:r w:rsidRPr="00360EB0">
        <w:rPr>
          <w:rFonts w:ascii="Arial" w:eastAsia="TimesNewRoman" w:hAnsi="Arial" w:cs="Arial"/>
        </w:rPr>
        <w:t xml:space="preserve">Подготовка проводится в виде базового курса подготовки и, при необходимости, следующих специализированного курса подготовки подготовки по перевозке в цистернах (раздел </w:t>
      </w:r>
      <w:r w:rsidRPr="00360EB0">
        <w:rPr>
          <w:rFonts w:ascii="Arial" w:eastAsia="Times New Roman" w:hAnsi="Arial" w:cs="Times New Roman"/>
        </w:rPr>
        <w:t>8.2.1 ДОПОГ [</w:t>
      </w:r>
      <w:fldSimple w:instr=" REF _Ref366049513 \r \h  \* MERGEFORMAT ">
        <w:r w:rsidRPr="00360EB0"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</w:rPr>
        <w:t>])</w:t>
      </w:r>
      <w:r w:rsidRPr="00360EB0">
        <w:rPr>
          <w:rFonts w:ascii="Arial" w:eastAsia="TimesNewRoman" w:hAnsi="Arial" w:cs="Arial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 xml:space="preserve">Все экспедиторы, проходят базовый курс подготовки </w:t>
      </w:r>
      <w:r w:rsidRPr="00360EB0">
        <w:rPr>
          <w:rFonts w:ascii="Arial" w:eastAsia="TimesNewRoman" w:hAnsi="Arial" w:cs="Arial"/>
        </w:rPr>
        <w:t xml:space="preserve">(подраздел </w:t>
      </w:r>
      <w:r w:rsidRPr="00360EB0">
        <w:rPr>
          <w:rFonts w:ascii="Arial" w:eastAsia="Times New Roman" w:hAnsi="Arial" w:cs="Times New Roman"/>
        </w:rPr>
        <w:t>8.2.1.2 ДОПОГ [</w:t>
      </w:r>
      <w:fldSimple w:instr=" REF _Ref366049513 \r \h  \* MERGEFORMAT ">
        <w:r w:rsidRPr="00360EB0"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</w:rPr>
        <w:t>])</w:t>
      </w:r>
      <w:r w:rsidRPr="00360EB0">
        <w:rPr>
          <w:rFonts w:ascii="Arial" w:eastAsia="Times New Roman" w:hAnsi="Arial" w:cs="Arial"/>
        </w:rPr>
        <w:t>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 xml:space="preserve">Экспедиторы </w:t>
      </w:r>
      <w:r w:rsidRPr="00360EB0">
        <w:rPr>
          <w:rFonts w:ascii="Arial" w:eastAsia="Times New Roman" w:hAnsi="Arial" w:cs="Arial"/>
        </w:rPr>
        <w:t>проходят</w:t>
      </w:r>
      <w:r w:rsidRPr="00360EB0">
        <w:rPr>
          <w:rFonts w:ascii="Arial" w:eastAsia="TimesNewRoman" w:hAnsi="Arial" w:cs="Arial"/>
        </w:rPr>
        <w:t xml:space="preserve"> специализированный курс подготовки по перевозке в цистернах в следующих случаях сопровождения (подраздел </w:t>
      </w:r>
      <w:r w:rsidRPr="00360EB0">
        <w:rPr>
          <w:rFonts w:ascii="Arial" w:eastAsia="Times New Roman" w:hAnsi="Arial" w:cs="Times New Roman"/>
        </w:rPr>
        <w:t>8.2.1.3 ДОПОГ [</w:t>
      </w:r>
      <w:fldSimple w:instr=" REF _Ref366049513 \r \h  \* MERGEFORMAT ">
        <w:r w:rsidRPr="00360EB0"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</w:rPr>
        <w:t>])</w:t>
      </w:r>
      <w:r w:rsidRPr="00360EB0">
        <w:rPr>
          <w:rFonts w:ascii="Arial" w:eastAsia="TimesNewRoman" w:hAnsi="Arial" w:cs="Arial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 xml:space="preserve">- транспортных средств, перевозящих опасные грузы во встроенных или съемных цистернах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360EB0">
          <w:rPr>
            <w:rFonts w:ascii="Arial" w:eastAsia="TimesNewRoman" w:hAnsi="Arial" w:cs="Arial"/>
          </w:rPr>
          <w:t>1 м</w:t>
        </w:r>
        <w:r w:rsidRPr="00360EB0">
          <w:rPr>
            <w:rFonts w:ascii="Arial" w:eastAsia="TimesNewRoman" w:hAnsi="Arial" w:cs="Arial"/>
            <w:vertAlign w:val="superscript"/>
          </w:rPr>
          <w:t>3</w:t>
        </w:r>
      </w:smartTag>
      <w:r w:rsidRPr="00360EB0">
        <w:rPr>
          <w:rFonts w:ascii="Arial" w:eastAsia="TimesNewRoman" w:hAnsi="Arial" w:cs="Arial"/>
        </w:rPr>
        <w:t>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 xml:space="preserve">- транспортных средств-батарей общей вместимостью более </w:t>
      </w:r>
      <w:smartTag w:uri="urn:schemas-microsoft-com:office:smarttags" w:element="metricconverter">
        <w:smartTagPr>
          <w:attr w:name="ProductID" w:val="1 м3"/>
        </w:smartTagPr>
        <w:r w:rsidRPr="00360EB0">
          <w:rPr>
            <w:rFonts w:ascii="Arial" w:eastAsia="TimesNewRoman" w:hAnsi="Arial" w:cs="Arial"/>
          </w:rPr>
          <w:t>1 м</w:t>
        </w:r>
        <w:r w:rsidRPr="00360EB0">
          <w:rPr>
            <w:rFonts w:ascii="Arial" w:eastAsia="TimesNewRoman" w:hAnsi="Arial" w:cs="Arial"/>
            <w:vertAlign w:val="superscript"/>
          </w:rPr>
          <w:t>3</w:t>
        </w:r>
      </w:smartTag>
      <w:r w:rsidRPr="00360EB0">
        <w:rPr>
          <w:rFonts w:ascii="Arial" w:eastAsia="TimesNewRoman" w:hAnsi="Arial" w:cs="Arial"/>
        </w:rPr>
        <w:t>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 xml:space="preserve">- транспортных средств, перевозящих опасные грузы в контейнерах-цистернах, переносных цистернах, многоэлементных газовых контейнерах индивидуальной вместимостью более </w:t>
      </w:r>
      <w:smartTag w:uri="urn:schemas-microsoft-com:office:smarttags" w:element="metricconverter">
        <w:smartTagPr>
          <w:attr w:name="ProductID" w:val="3 м3"/>
        </w:smartTagPr>
        <w:r w:rsidRPr="00360EB0">
          <w:rPr>
            <w:rFonts w:ascii="Arial" w:eastAsia="TimesNewRoman" w:hAnsi="Arial" w:cs="Arial"/>
          </w:rPr>
          <w:t>3 м</w:t>
        </w:r>
        <w:r w:rsidRPr="00360EB0">
          <w:rPr>
            <w:rFonts w:ascii="Arial" w:eastAsia="TimesNewRoman" w:hAnsi="Arial" w:cs="Arial"/>
            <w:vertAlign w:val="superscript"/>
          </w:rPr>
          <w:t>3</w:t>
        </w:r>
      </w:smartTag>
      <w:r w:rsidRPr="00360EB0">
        <w:rPr>
          <w:rFonts w:ascii="Arial" w:eastAsia="TimesNewRoman" w:hAnsi="Arial" w:cs="Arial"/>
        </w:rPr>
        <w:t>.</w:t>
      </w:r>
    </w:p>
    <w:p w:rsidR="00360EB0" w:rsidRPr="00360EB0" w:rsidRDefault="00360EB0" w:rsidP="00360EB0">
      <w:pPr>
        <w:keepNext/>
        <w:numPr>
          <w:ilvl w:val="0"/>
          <w:numId w:val="45"/>
        </w:numPr>
        <w:tabs>
          <w:tab w:val="num" w:pos="360"/>
        </w:tabs>
        <w:suppressAutoHyphens/>
        <w:spacing w:before="240" w:after="120" w:line="240" w:lineRule="auto"/>
        <w:ind w:firstLine="0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11" w:name="_Toc402798084"/>
      <w:r w:rsidRPr="00360EB0">
        <w:rPr>
          <w:rFonts w:ascii="Arial" w:eastAsia="Times New Roman" w:hAnsi="Arial" w:cs="Times New Roman"/>
          <w:b/>
          <w:kern w:val="28"/>
        </w:rPr>
        <w:t>БАЗОВЫЙ КУРС ПОДГОТОВКИ</w:t>
      </w:r>
      <w:bookmarkEnd w:id="10"/>
      <w:bookmarkEnd w:id="11"/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12" w:name="_Toc398327155"/>
      <w:bookmarkStart w:id="13" w:name="_Toc402798085"/>
      <w:bookmarkEnd w:id="9"/>
      <w:r w:rsidRPr="00360EB0">
        <w:rPr>
          <w:rFonts w:ascii="Arial" w:eastAsia="Times New Roman" w:hAnsi="Arial" w:cs="Times New Roman"/>
          <w:b/>
          <w:szCs w:val="20"/>
        </w:rPr>
        <w:t xml:space="preserve">Квалификационные требования к </w:t>
      </w:r>
      <w:bookmarkEnd w:id="12"/>
      <w:r w:rsidRPr="00360EB0">
        <w:rPr>
          <w:rFonts w:ascii="Arial" w:eastAsia="Times New Roman" w:hAnsi="Arial" w:cs="Times New Roman"/>
          <w:b/>
          <w:szCs w:val="20"/>
        </w:rPr>
        <w:t>экспедиторам,</w:t>
      </w:r>
      <w:r w:rsidRPr="00360EB0">
        <w:rPr>
          <w:rFonts w:ascii="Arial" w:eastAsia="Times New Roman" w:hAnsi="Arial" w:cs="Times New Roman"/>
          <w:b/>
          <w:szCs w:val="20"/>
        </w:rPr>
        <w:br/>
        <w:t>сопровождающим перевозку опасных грузов автомобильным транспортом</w:t>
      </w:r>
      <w:bookmarkEnd w:id="13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Базовый курс подготовки охватывает, по меньшей мере, следующие темы (пункт 8.2.2.3.2 ДОПОГ [</w:t>
      </w:r>
      <w:r w:rsidRPr="00360EB0">
        <w:rPr>
          <w:rFonts w:ascii="Arial" w:eastAsia="TimesNewRoman" w:hAnsi="Arial" w:cs="Arial"/>
        </w:rPr>
        <w:fldChar w:fldCharType="begin"/>
      </w:r>
      <w:r w:rsidRPr="00360EB0">
        <w:rPr>
          <w:rFonts w:ascii="Arial" w:eastAsia="TimesNewRoman" w:hAnsi="Arial" w:cs="Arial"/>
        </w:rPr>
        <w:instrText xml:space="preserve"> REF _Ref366049513 \r \h </w:instrText>
      </w:r>
      <w:r w:rsidRPr="00360EB0">
        <w:rPr>
          <w:rFonts w:ascii="Arial" w:eastAsia="TimesNewRoman" w:hAnsi="Arial" w:cs="Arial"/>
        </w:rPr>
      </w:r>
      <w:r w:rsidRPr="00360EB0">
        <w:rPr>
          <w:rFonts w:ascii="Arial" w:eastAsia="TimesNewRoman" w:hAnsi="Arial" w:cs="Arial"/>
        </w:rPr>
        <w:fldChar w:fldCharType="separate"/>
      </w:r>
      <w:r>
        <w:rPr>
          <w:rFonts w:ascii="Arial" w:eastAsia="TimesNewRoman" w:hAnsi="Arial" w:cs="Arial"/>
        </w:rPr>
        <w:t>6</w:t>
      </w:r>
      <w:r w:rsidRPr="00360EB0">
        <w:rPr>
          <w:rFonts w:ascii="Arial" w:eastAsia="TimesNewRoman" w:hAnsi="Arial" w:cs="Arial"/>
        </w:rPr>
        <w:fldChar w:fldCharType="end"/>
      </w:r>
      <w:r w:rsidRPr="00360EB0">
        <w:rPr>
          <w:rFonts w:ascii="Arial" w:eastAsia="TimesNewRoman" w:hAnsi="Arial" w:cs="Arial"/>
        </w:rPr>
        <w:t>]):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а) общие требования, регулирующие перевозку опасных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b) основные виды опасности;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с) информация о защите окружающей среды при осуществлении контроля за перевозкой отходов;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d) превентивные меры и меры по обеспечению безопасности при различных видах опасности;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e) 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 д.);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f) маркировка, знаки опасности, информационные табло и таблички оранжевого цвета;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g) что надлежит и что запрещается делать водителю при перевозке опасных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h) назначение и способы эксплуатации технического оборудования, установленного на транспортных средствах;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lastRenderedPageBreak/>
        <w:t>i) запрещение совместной погрузки в одно и то же транспортное средство или в один и тот же контейнер;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j) меры предосторожности, принимаемые при погрузке и разгрузке опасных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k) общая информация, касающаяся гражданской ответственности;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l) информация о мультимодальных перевозках;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m) обработка и укладка упаковок;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n) ограничения движения в туннелях и инструкции по поведению в туннелях (предотвращение происшествий, безопасность, действия в случае пожара или других чрезвычайных ситуаций и т.д.);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o) знание и понимание мер безопасности.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14" w:name="_Toc148966545"/>
      <w:bookmarkStart w:id="15" w:name="_Toc148966528"/>
      <w:bookmarkStart w:id="16" w:name="_Toc346406895"/>
      <w:bookmarkStart w:id="17" w:name="_Toc398327156"/>
      <w:bookmarkStart w:id="18" w:name="_Toc402798086"/>
      <w:r w:rsidRPr="00360EB0">
        <w:rPr>
          <w:rFonts w:ascii="Arial" w:eastAsia="Times New Roman" w:hAnsi="Arial" w:cs="Times New Roman"/>
          <w:b/>
          <w:szCs w:val="20"/>
        </w:rPr>
        <w:t>Содержание курса</w:t>
      </w:r>
      <w:bookmarkEnd w:id="15"/>
      <w:bookmarkEnd w:id="16"/>
      <w:bookmarkEnd w:id="17"/>
      <w:bookmarkEnd w:id="18"/>
    </w:p>
    <w:p w:rsidR="00360EB0" w:rsidRPr="00360EB0" w:rsidRDefault="00360EB0" w:rsidP="00360EB0">
      <w:pPr>
        <w:keepNext/>
        <w:spacing w:after="60" w:line="240" w:lineRule="auto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Таблица 1 – Разделы курса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83"/>
        <w:gridCol w:w="7938"/>
        <w:gridCol w:w="1333"/>
      </w:tblGrid>
      <w:tr w:rsidR="00360EB0" w:rsidRPr="00360EB0" w:rsidTr="00360EB0">
        <w:trPr>
          <w:trHeight w:val="2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9" w:name="_Hlk372966837"/>
          </w:p>
        </w:tc>
        <w:tc>
          <w:tcPr>
            <w:tcW w:w="7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Кол-во час.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bookmarkStart w:id="20" w:name="_Hlk366013088"/>
            <w:bookmarkStart w:id="21" w:name="_Hlk397410567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Нормативное обеспечение перевозки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bookmarkEnd w:id="21"/>
      <w:tr w:rsidR="00360EB0" w:rsidRPr="00360EB0" w:rsidTr="00360EB0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Times New Roman"/>
                <w:szCs w:val="20"/>
              </w:rPr>
              <w:t>Подготовка водителей и специалистов в области перевозки опасных грузов автомобильным транспортом.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Ответственность за нарушение правил перевозки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  <w:fldSimple w:instr=" REF _Ref366050743 \r \h  \* MERGEFORMAT ">
              <w:r>
                <w:rPr>
                  <w:rFonts w:ascii="Arial" w:eastAsia="Times New Roman" w:hAnsi="Arial" w:cs="Arial"/>
                  <w:noProof/>
                  <w:lang w:val="en-US"/>
                </w:rPr>
                <w:t>14</w:t>
              </w:r>
            </w:fldSimple>
            <w:fldSimple w:instr=" REF _Ref366049513 \r \h  \* MERGEFORMAT ">
              <w:r>
                <w:rPr>
                  <w:rFonts w:ascii="Arial" w:eastAsia="Times New Roman" w:hAnsi="Arial" w:cs="Arial"/>
                  <w:noProof/>
                  <w:lang w:val="en-US"/>
                </w:rPr>
                <w:t>6</w:t>
              </w:r>
            </w:fldSimple>
            <w:r w:rsidRPr="00360EB0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Times New Roman"/>
                <w:szCs w:val="20"/>
              </w:rPr>
              <w:t xml:space="preserve">Термины, используемые в </w:t>
            </w:r>
            <w:r w:rsidRPr="00360EB0">
              <w:rPr>
                <w:rFonts w:ascii="Arial" w:eastAsia="Times New Roman" w:hAnsi="Arial" w:cs="Arial"/>
                <w:noProof/>
              </w:rPr>
              <w:t>ПОГАТ [</w:t>
            </w:r>
            <w:fldSimple w:instr=" REF _Ref366050743 \r \h  \* MERGEFORMAT ">
              <w:r w:rsidRPr="00360EB0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360EB0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360EB0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360EB0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Классификация опасных грузов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  <w:fldSimple w:instr=" REF _Ref366050743 \r \h  \* MERGEFORMAT ">
              <w:r>
                <w:rPr>
                  <w:rFonts w:ascii="Arial" w:eastAsia="Times New Roman" w:hAnsi="Arial" w:cs="Arial"/>
                  <w:noProof/>
                  <w:lang w:val="en-US"/>
                </w:rPr>
                <w:t>14</w:t>
              </w:r>
            </w:fldSimple>
            <w:fldSimple w:instr=" REF _Ref366049513 \r \h  \* MERGEFORMAT ">
              <w:r>
                <w:rPr>
                  <w:rFonts w:ascii="Arial" w:eastAsia="Times New Roman" w:hAnsi="Arial" w:cs="Arial"/>
                  <w:noProof/>
                  <w:lang w:val="en-US"/>
                </w:rPr>
                <w:t>6</w:t>
              </w:r>
            </w:fldSimple>
            <w:r w:rsidRPr="00360EB0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Сфера применения ПОГАТ [</w:t>
            </w:r>
            <w:fldSimple w:instr=" REF _Ref366050743 \r \h  \* MERGEFORMAT ">
              <w:r w:rsidRPr="00360EB0">
                <w:rPr>
                  <w:rFonts w:ascii="Arial" w:eastAsia="Times New Roman" w:hAnsi="Arial" w:cs="Arial"/>
                  <w:noProof/>
                </w:rPr>
                <w:t>14</w:t>
              </w:r>
            </w:fldSimple>
            <w:r w:rsidRPr="00360EB0">
              <w:rPr>
                <w:rFonts w:ascii="Arial" w:eastAsia="Times New Roman" w:hAnsi="Arial" w:cs="Arial"/>
                <w:noProof/>
              </w:rPr>
              <w:t>] и ДОПОГ [</w:t>
            </w:r>
            <w:fldSimple w:instr=" REF _Ref366049513 \r \h  \* MERGEFORMAT ">
              <w:r w:rsidRPr="00360EB0">
                <w:rPr>
                  <w:rFonts w:ascii="Arial" w:eastAsia="Times New Roman" w:hAnsi="Arial" w:cs="Arial"/>
                  <w:noProof/>
                </w:rPr>
                <w:t>6</w:t>
              </w:r>
            </w:fldSimple>
            <w:r w:rsidRPr="00360EB0">
              <w:rPr>
                <w:rFonts w:ascii="Arial" w:eastAsia="Times New Roman" w:hAnsi="Arial" w:cs="Arial"/>
                <w:noProof/>
              </w:rPr>
              <w:t>] (изъятия)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 xml:space="preserve">Организация перевозки опасных грузов </w:t>
            </w:r>
            <w:bookmarkStart w:id="22" w:name="OLE_LINK7"/>
            <w:bookmarkStart w:id="23" w:name="OLE_LINK8"/>
            <w:r w:rsidRPr="00360EB0">
              <w:rPr>
                <w:rFonts w:ascii="Arial" w:eastAsia="Times New Roman" w:hAnsi="Arial" w:cs="Arial"/>
                <w:noProof/>
              </w:rPr>
              <w:t>и движение транспортных средств</w:t>
            </w:r>
            <w:bookmarkEnd w:id="22"/>
            <w:bookmarkEnd w:id="23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Times New Roman"/>
                <w:noProof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noProof/>
                <w:szCs w:val="20"/>
              </w:rPr>
            </w:pPr>
            <w:r w:rsidRPr="00360EB0">
              <w:rPr>
                <w:rFonts w:ascii="Arial" w:eastAsia="Times New Roman" w:hAnsi="Arial" w:cs="Times New Roman"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Тара и упаковки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Маркировка упаковок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Транспортные документы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Разрешительная система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Маркировка транспортных средств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60EB0">
              <w:rPr>
                <w:rFonts w:ascii="Arial" w:eastAsia="Times New Roman" w:hAnsi="Arial" w:cs="Arial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0EB0">
              <w:rPr>
                <w:rFonts w:ascii="Arial" w:eastAsia="Times New Roman" w:hAnsi="Arial" w:cs="Arial"/>
                <w:b/>
                <w:bCs/>
              </w:rPr>
              <w:fldChar w:fldCharType="begin"/>
            </w:r>
            <w:r w:rsidRPr="00360EB0">
              <w:rPr>
                <w:rFonts w:ascii="Arial" w:eastAsia="Times New Roman" w:hAnsi="Arial" w:cs="Arial"/>
                <w:b/>
                <w:bCs/>
              </w:rPr>
              <w:instrText xml:space="preserve"> =SUM(ABOVE) </w:instrText>
            </w:r>
            <w:r w:rsidRPr="00360E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360EB0">
              <w:rPr>
                <w:rFonts w:ascii="Arial" w:eastAsia="Times New Roman" w:hAnsi="Arial" w:cs="Arial"/>
                <w:b/>
                <w:bCs/>
                <w:noProof/>
              </w:rPr>
              <w:t>24</w:t>
            </w:r>
            <w:r w:rsidRPr="00360E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</w:tr>
    </w:tbl>
    <w:p w:rsidR="00360EB0" w:rsidRPr="00360EB0" w:rsidRDefault="00360EB0" w:rsidP="00360EB0">
      <w:pPr>
        <w:keepNext/>
        <w:numPr>
          <w:ilvl w:val="2"/>
          <w:numId w:val="45"/>
        </w:numPr>
        <w:tabs>
          <w:tab w:val="num" w:pos="360"/>
        </w:tabs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24" w:name="_Toc346406897"/>
      <w:bookmarkStart w:id="25" w:name="_Toc398327158"/>
      <w:bookmarkStart w:id="26" w:name="_Toc402798087"/>
      <w:bookmarkEnd w:id="19"/>
      <w:bookmarkEnd w:id="20"/>
      <w:r w:rsidRPr="00360EB0">
        <w:rPr>
          <w:rFonts w:ascii="Arial" w:eastAsia="Times New Roman" w:hAnsi="Arial" w:cs="Times New Roman"/>
          <w:b/>
          <w:szCs w:val="20"/>
        </w:rPr>
        <w:t>Содержание разделов курса</w:t>
      </w:r>
      <w:bookmarkEnd w:id="24"/>
      <w:bookmarkEnd w:id="25"/>
      <w:bookmarkEnd w:id="26"/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Нормативное обеспечение перевозки опасных грузов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Перевозка грузов в порядке оказания транспортной услуги (Правила перевозок грузов автомобильным транспортом [</w:t>
      </w:r>
      <w:fldSimple w:instr=" REF _Ref366019147 \r \h  \* MERGEFORMAT ">
        <w:r>
          <w:rPr>
            <w:rFonts w:ascii="Arial" w:eastAsia="Times New Roman" w:hAnsi="Arial" w:cs="Times New Roman"/>
            <w:szCs w:val="20"/>
          </w:rPr>
          <w:t>4.2</w:t>
        </w:r>
      </w:fldSimple>
      <w:r w:rsidRPr="00360EB0">
        <w:rPr>
          <w:rFonts w:ascii="Arial" w:eastAsia="Times New Roman" w:hAnsi="Arial" w:cs="Times New Roman"/>
          <w:szCs w:val="20"/>
        </w:rPr>
        <w:t>],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>]) и для собственных нужд предприятия (ПОГАТ [</w:t>
      </w:r>
      <w:fldSimple w:instr=" REF _Ref366050743 \r \h  \* MERGEFORMAT ">
        <w:r>
          <w:rPr>
            <w:rFonts w:ascii="Arial" w:eastAsia="Times New Roman" w:hAnsi="Arial" w:cs="Times New Roman"/>
            <w:szCs w:val="20"/>
          </w:rPr>
          <w:t>14</w:t>
        </w:r>
      </w:fldSimple>
      <w:r w:rsidRPr="00360EB0">
        <w:rPr>
          <w:rFonts w:ascii="Arial" w:eastAsia="Times New Roman" w:hAnsi="Arial" w:cs="Times New Roman"/>
          <w:szCs w:val="20"/>
        </w:rPr>
        <w:t>]). Полномочия Ространснадзора 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t>11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Times New Roman"/>
          <w:szCs w:val="20"/>
        </w:rPr>
        <w:t>] в сфере контроля перевозок опасных грузов.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Структура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>] (раздел 1.1.1).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Подготовка водителей и специалистов в области перевозки опасных грузов автомобильным транспортом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Подготовка водителей транспортных средств и порядок проведения экзамена (глава 8.2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 xml:space="preserve">]; приказ Минтранса России от 9 июля </w:t>
      </w:r>
      <w:smartTag w:uri="urn:schemas-microsoft-com:office:smarttags" w:element="metricconverter">
        <w:smartTagPr>
          <w:attr w:name="ProductID" w:val="2012 г"/>
        </w:smartTagPr>
        <w:r w:rsidRPr="00360EB0">
          <w:rPr>
            <w:rFonts w:ascii="Arial" w:eastAsia="Times New Roman" w:hAnsi="Arial" w:cs="Times New Roman"/>
            <w:szCs w:val="20"/>
          </w:rPr>
          <w:t>2012 г</w:t>
        </w:r>
      </w:smartTag>
      <w:r w:rsidRPr="00360EB0">
        <w:rPr>
          <w:rFonts w:ascii="Arial" w:eastAsia="Times New Roman" w:hAnsi="Arial" w:cs="Times New Roman"/>
          <w:szCs w:val="20"/>
        </w:rPr>
        <w:t>. № 202 [</w:t>
      </w:r>
      <w:fldSimple w:instr=" REF _Ref366053595 \r \h  \* MERGEFORMAT ">
        <w:r>
          <w:rPr>
            <w:rFonts w:ascii="Arial" w:eastAsia="Times New Roman" w:hAnsi="Arial" w:cs="Times New Roman"/>
            <w:szCs w:val="20"/>
          </w:rPr>
          <w:t>10</w:t>
        </w:r>
      </w:fldSimple>
      <w:r w:rsidRPr="00360EB0">
        <w:rPr>
          <w:rFonts w:ascii="Arial" w:eastAsia="Times New Roman" w:hAnsi="Arial" w:cs="Times New Roman"/>
          <w:szCs w:val="20"/>
        </w:rPr>
        <w:t>]; раздел 2.5, пункты 5.1.2-5.1.4, 5.1.8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szCs w:val="20"/>
        </w:rPr>
        <w:t>]).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Ответственность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Административная ответственность за нарушение требований ПОГАТ и ДОПОГ (статья 12.21.2 Кодекса от 30.12.2001 № 195-ФЗ [</w:t>
      </w:r>
      <w:fldSimple w:instr=" REF _Ref366104118 \r \h  \* MERGEFORMAT ">
        <w:r>
          <w:rPr>
            <w:rFonts w:ascii="Arial" w:eastAsia="Times New Roman" w:hAnsi="Arial" w:cs="Times New Roman"/>
            <w:szCs w:val="20"/>
          </w:rPr>
          <w:t>7</w:t>
        </w:r>
      </w:fldSimple>
      <w:r w:rsidRPr="00360EB0">
        <w:rPr>
          <w:rFonts w:ascii="Arial" w:eastAsia="Times New Roman" w:hAnsi="Arial" w:cs="Times New Roman"/>
          <w:szCs w:val="20"/>
        </w:rPr>
        <w:t>]). Задержание транспортного средства, запрещение его эксплуатации (ст. 27.13 Кодекса от 30.12.2001 № 195-ФЗ [</w:t>
      </w:r>
      <w:fldSimple w:instr=" REF _Ref366104118 \r \h  \* MERGEFORMAT ">
        <w:r>
          <w:rPr>
            <w:rFonts w:ascii="Arial" w:eastAsia="Times New Roman" w:hAnsi="Arial" w:cs="Times New Roman"/>
            <w:szCs w:val="20"/>
          </w:rPr>
          <w:t>7</w:t>
        </w:r>
      </w:fldSimple>
      <w:r w:rsidRPr="00360EB0">
        <w:rPr>
          <w:rFonts w:ascii="Arial" w:eastAsia="Times New Roman" w:hAnsi="Arial" w:cs="Times New Roman"/>
          <w:szCs w:val="20"/>
        </w:rPr>
        <w:t>]).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Термины и </w:t>
      </w:r>
      <w:r w:rsidRPr="00360EB0">
        <w:rPr>
          <w:rFonts w:ascii="Arial" w:eastAsia="Times New Roman" w:hAnsi="Arial" w:cs="Times New Roman"/>
          <w:b/>
          <w:i/>
          <w:szCs w:val="28"/>
        </w:rPr>
        <w:t>их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определения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Основные термины и их определения, применяемые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>] (</w:t>
      </w:r>
      <w:r w:rsidRPr="00360EB0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Классификация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опасных грузов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360EB0">
        <w:rPr>
          <w:rFonts w:ascii="Arial" w:eastAsia="Times New Roman" w:hAnsi="Arial" w:cs="Arial"/>
        </w:rPr>
        <w:t>по ГОСТ 19433 [</w:t>
      </w:r>
      <w:fldSimple w:instr=" REF _Ref366838816 \r \h  \* MERGEFORMAT ">
        <w:r>
          <w:rPr>
            <w:rFonts w:ascii="Arial" w:eastAsia="Times New Roman" w:hAnsi="Arial" w:cs="Arial"/>
          </w:rPr>
          <w:t>2</w:t>
        </w:r>
      </w:fldSimple>
      <w:r w:rsidRPr="00360EB0">
        <w:rPr>
          <w:rFonts w:ascii="Arial" w:eastAsia="Times New Roman" w:hAnsi="Arial" w:cs="Arial"/>
        </w:rPr>
        <w:t>]: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классы и подклассы опасных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Arial"/>
        </w:rPr>
        <w:t>-</w:t>
      </w:r>
      <w:r w:rsidRPr="00360EB0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</w:t>
      </w:r>
      <w:r w:rsidRPr="00360EB0">
        <w:rPr>
          <w:rFonts w:ascii="Arial" w:eastAsia="Times New Roman" w:hAnsi="Arial" w:cs="Arial"/>
        </w:rPr>
        <w:t>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  <w:noProof/>
        </w:rPr>
        <w:lastRenderedPageBreak/>
        <w:t>Группы</w:t>
      </w:r>
      <w:r w:rsidRPr="00360EB0">
        <w:rPr>
          <w:rFonts w:ascii="Arial" w:eastAsia="Times New Roman" w:hAnsi="Arial" w:cs="Arial"/>
        </w:rPr>
        <w:t xml:space="preserve"> "особо опасных грузов" (приложение 7.2 ПОГАТ).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Классификация ДОПОГ </w:t>
      </w:r>
      <w:r w:rsidRPr="00360EB0">
        <w:rPr>
          <w:rFonts w:ascii="Arial" w:eastAsia="Times New Roman" w:hAnsi="Arial" w:cs="Times New Roman"/>
          <w:szCs w:val="20"/>
        </w:rPr>
        <w:t>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Times New Roman"/>
          <w:szCs w:val="20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классификационный код (раздел 2.2.Х);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грузы повышенной опасности (глава 1.10);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грузы, упакованные в ограниченном количестве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1.1.3.4);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транспортная категория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1.1.3.6).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Сфера </w:t>
      </w:r>
      <w:r w:rsidRPr="00360EB0">
        <w:rPr>
          <w:rFonts w:ascii="Arial" w:eastAsia="Times New Roman" w:hAnsi="Arial" w:cs="Times New Roman"/>
          <w:b/>
          <w:i/>
          <w:szCs w:val="28"/>
        </w:rPr>
        <w:t>применения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ПОГАТ и ДОПОГ (изъятия)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360EB0">
        <w:rPr>
          <w:rFonts w:ascii="Arial" w:eastAsia="Times New Roman" w:hAnsi="Arial" w:cs="Arial"/>
          <w:noProof/>
        </w:rPr>
        <w:t>Сфера применения ПОГАТ 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REF _Ref366050743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Arial"/>
          <w:noProof/>
        </w:rPr>
        <w:t>14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Arial"/>
          <w:noProof/>
        </w:rPr>
        <w:t>]: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360EB0">
        <w:rPr>
          <w:rFonts w:ascii="Arial" w:eastAsia="Times New Roman" w:hAnsi="Arial" w:cs="Arial"/>
          <w:noProof/>
        </w:rPr>
        <w:t>- субъекты правового регулирования (пункт 1.1);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Arial"/>
          <w:noProof/>
        </w:rPr>
        <w:t>- изъятия (пункт 1.2);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  <w:noProof/>
        </w:rPr>
        <w:t>- перевозка опасных грузов класса 9 (пункт 6.9.2).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  <w:noProof/>
        </w:rPr>
      </w:pPr>
      <w:r w:rsidRPr="00360EB0">
        <w:rPr>
          <w:rFonts w:ascii="Arial" w:eastAsia="Times New Roman" w:hAnsi="Arial" w:cs="Arial"/>
          <w:noProof/>
        </w:rPr>
        <w:t>Сфера применения ДОПОГ [</w:t>
      </w:r>
      <w:fldSimple w:instr=" REF _Ref366049513 \r \h  \* MERGEFORMAT ">
        <w:r>
          <w:rPr>
            <w:rFonts w:ascii="Arial" w:eastAsia="Times New Roman" w:hAnsi="Arial" w:cs="Times New Roman"/>
            <w:szCs w:val="20"/>
          </w:rPr>
          <w:t>6</w:t>
        </w:r>
      </w:fldSimple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szCs w:val="20"/>
        </w:rPr>
        <w:t xml:space="preserve"> (</w:t>
      </w:r>
      <w:r w:rsidRPr="00360EB0">
        <w:rPr>
          <w:rFonts w:ascii="Arial" w:eastAsia="Times New Roman" w:hAnsi="Arial" w:cs="Arial"/>
          <w:noProof/>
        </w:rPr>
        <w:t>раздел 1.1.3) – изъятия: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  <w:noProof/>
        </w:rPr>
        <w:t xml:space="preserve">- </w:t>
      </w:r>
      <w:r w:rsidRPr="00360EB0">
        <w:rPr>
          <w:rFonts w:ascii="Arial" w:eastAsia="Times New Roman" w:hAnsi="Arial" w:cs="Arial"/>
        </w:rPr>
        <w:t>характер транспортной операции (подраздел 1.1.3.1);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перевозка газов (подраздел 1.1.3.2);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перевозка жидкого топлива (подраздел 1.1.3.3);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опасные грузы, упакованные в ограниченных или освобожденных количествах (подраздел 1.1.3.4);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перевозка порожней неочищенной тары (подраздел 1.1.3.5);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количества, перевозимые в одной транспортной единице (подраздел 1.1.3.6).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Организация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перевозки опасных грузов </w:t>
      </w:r>
      <w:r w:rsidRPr="00360EB0">
        <w:rPr>
          <w:rFonts w:ascii="Arial" w:eastAsia="Times New Roman" w:hAnsi="Arial" w:cs="Arial"/>
          <w:b/>
          <w:i/>
          <w:noProof/>
        </w:rPr>
        <w:t>и движение транспортных средств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REF _Ref366050743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Arial"/>
          <w:noProof/>
        </w:rPr>
        <w:t>14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принятие опасных грузов к перевозке;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проведение погрузочно-разгрузочных работ;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движение транспортных средств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2.10);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организация перевозки групп "особо опасных грузов"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2.3, приложение 7.2);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перевозка, очистка и ремонт порожней тары;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прочее.</w:t>
      </w:r>
    </w:p>
    <w:p w:rsidR="00360EB0" w:rsidRPr="00360EB0" w:rsidRDefault="00360EB0" w:rsidP="00360EB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запрещение совместной погрузки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7.5.2.1);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общие положения, касающиеся погрузки, разгрузки и обработки грузов;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szCs w:val="20"/>
        </w:rPr>
        <w:t xml:space="preserve"> 1.9.5.2 и </w:t>
      </w:r>
      <w:r w:rsidRPr="00360EB0">
        <w:rPr>
          <w:rFonts w:ascii="Arial" w:eastAsia="Times New Roman" w:hAnsi="Arial" w:cs="Times New Roman"/>
          <w:noProof/>
          <w:szCs w:val="20"/>
        </w:rPr>
        <w:t>глава</w:t>
      </w:r>
      <w:r w:rsidRPr="00360EB0">
        <w:rPr>
          <w:rFonts w:ascii="Arial" w:eastAsia="Times New Roman" w:hAnsi="Arial" w:cs="Times New Roman"/>
          <w:szCs w:val="20"/>
        </w:rPr>
        <w:t xml:space="preserve"> 8.6).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Обязанности водителя и других участников перевозки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REF _Ref366050743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Arial"/>
          <w:noProof/>
        </w:rPr>
        <w:t>14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обязанности автотранспортных организаций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3.2);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обязанности водителя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5.1).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обязанности перевозчика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1.4.2.2);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требования, которые должны выполняться экипажем транспортного средства (главы 8.3-8.5).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Ликвидация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последсвий инцидентов с опасным грузом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Действия водителя, письменные инструкции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5.4.3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].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Доврачебная помощь.</w:t>
      </w:r>
      <w:r w:rsidRPr="00360EB0">
        <w:rPr>
          <w:rFonts w:ascii="Arial" w:eastAsia="Times New Roman" w:hAnsi="Arial" w:cs="Arial"/>
          <w:noProof/>
        </w:rPr>
        <w:t xml:space="preserve"> 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Пожаротушение </w:t>
      </w:r>
      <w:r w:rsidRPr="00360EB0">
        <w:rPr>
          <w:rFonts w:ascii="Arial" w:eastAsia="Times New Roman" w:hAnsi="Arial" w:cs="Times New Roman"/>
          <w:noProof/>
          <w:szCs w:val="20"/>
          <w:lang w:val="en-US"/>
        </w:rPr>
        <w:t>[</w:t>
      </w:r>
      <w:r w:rsidRPr="00360EB0">
        <w:rPr>
          <w:rFonts w:ascii="Arial" w:eastAsia="Times New Roman" w:hAnsi="Arial" w:cs="Times New Roman"/>
          <w:szCs w:val="20"/>
          <w:lang w:val="en-US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REF _Ref398323308 \r \h </w:instrText>
      </w:r>
      <w:r w:rsidRPr="00360EB0">
        <w:rPr>
          <w:rFonts w:ascii="Arial" w:eastAsia="Times New Roman" w:hAnsi="Arial" w:cs="Times New Roman"/>
          <w:szCs w:val="20"/>
          <w:lang w:val="en-US"/>
        </w:rPr>
      </w:r>
      <w:r w:rsidRPr="00360EB0">
        <w:rPr>
          <w:rFonts w:ascii="Arial" w:eastAsia="Times New Roman" w:hAnsi="Arial" w:cs="Times New Roman"/>
          <w:szCs w:val="20"/>
          <w:lang w:val="en-US"/>
        </w:rPr>
        <w:fldChar w:fldCharType="separate"/>
      </w:r>
      <w:r>
        <w:rPr>
          <w:rFonts w:ascii="Arial" w:eastAsia="Times New Roman" w:hAnsi="Arial" w:cs="Times New Roman"/>
          <w:szCs w:val="20"/>
        </w:rPr>
        <w:t>4</w:t>
      </w:r>
      <w:r w:rsidRPr="00360EB0">
        <w:rPr>
          <w:rFonts w:ascii="Arial" w:eastAsia="Times New Roman" w:hAnsi="Arial" w:cs="Times New Roman"/>
          <w:szCs w:val="20"/>
          <w:lang w:val="en-US"/>
        </w:rPr>
        <w:fldChar w:fldCharType="end"/>
      </w:r>
      <w:r w:rsidRPr="00360EB0">
        <w:rPr>
          <w:rFonts w:ascii="Arial" w:eastAsia="Times New Roman" w:hAnsi="Arial" w:cs="Times New Roman"/>
          <w:noProof/>
          <w:szCs w:val="20"/>
          <w:lang w:val="en-US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Тара и упаковки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Типы тары.</w:t>
      </w:r>
      <w:r w:rsidRPr="00360EB0">
        <w:rPr>
          <w:rFonts w:ascii="Arial" w:eastAsia="Times New Roman" w:hAnsi="Arial" w:cs="Arial"/>
          <w:szCs w:val="20"/>
        </w:rPr>
        <w:t xml:space="preserve"> Код для обозначения типов тары</w:t>
      </w:r>
      <w:r w:rsidRPr="00360EB0">
        <w:rPr>
          <w:rFonts w:ascii="Arial" w:eastAsia="Times New Roman" w:hAnsi="Arial" w:cs="Arial"/>
          <w:noProof/>
          <w:szCs w:val="20"/>
        </w:rPr>
        <w:t xml:space="preserve"> (</w:t>
      </w:r>
      <w:r w:rsidRPr="00360EB0">
        <w:rPr>
          <w:rFonts w:ascii="Arial" w:eastAsia="Times New Roman" w:hAnsi="Arial" w:cs="Arial"/>
          <w:noProof/>
        </w:rPr>
        <w:t>раздел</w:t>
      </w:r>
      <w:r w:rsidRPr="00360EB0">
        <w:rPr>
          <w:rFonts w:ascii="Arial" w:eastAsia="Times New Roman" w:hAnsi="Arial" w:cs="Arial"/>
          <w:noProof/>
          <w:szCs w:val="20"/>
        </w:rPr>
        <w:t xml:space="preserve"> </w:t>
      </w:r>
      <w:r w:rsidRPr="00360EB0">
        <w:rPr>
          <w:rFonts w:ascii="Arial" w:eastAsia="Times New Roman" w:hAnsi="Arial" w:cs="Arial"/>
          <w:szCs w:val="20"/>
        </w:rPr>
        <w:t xml:space="preserve">6.1.2 </w:t>
      </w:r>
      <w:r w:rsidRPr="00360EB0">
        <w:rPr>
          <w:rFonts w:ascii="Arial" w:eastAsia="Times New Roman" w:hAnsi="Arial" w:cs="Arial"/>
          <w:noProof/>
          <w:szCs w:val="20"/>
        </w:rPr>
        <w:t>ДОПОГ</w:t>
      </w:r>
      <w:r w:rsidRPr="00360EB0">
        <w:rPr>
          <w:rFonts w:ascii="Arial" w:eastAsia="Times New Roman" w:hAnsi="Arial" w:cs="Arial"/>
          <w:szCs w:val="20"/>
        </w:rPr>
        <w:t>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упаковок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Arial"/>
          <w:noProof/>
        </w:rPr>
        <w:t>Знаки опасности (</w:t>
      </w:r>
      <w:r w:rsidRPr="00360EB0">
        <w:rPr>
          <w:rFonts w:ascii="Arial" w:eastAsia="Times New Roman" w:hAnsi="Arial" w:cs="Times New Roman"/>
          <w:noProof/>
          <w:szCs w:val="20"/>
        </w:rPr>
        <w:t>глава</w:t>
      </w:r>
      <w:r w:rsidRPr="00360EB0">
        <w:rPr>
          <w:rFonts w:ascii="Arial" w:eastAsia="Times New Roman" w:hAnsi="Arial" w:cs="Arial"/>
          <w:noProof/>
        </w:rPr>
        <w:t xml:space="preserve"> 5.2 ДОПОГ 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]). Опасные грузы, упакованные в ограниченных количествах (</w:t>
      </w:r>
      <w:r w:rsidRPr="00360EB0">
        <w:rPr>
          <w:rFonts w:ascii="Arial" w:eastAsia="Times New Roman" w:hAnsi="Arial" w:cs="Times New Roman"/>
          <w:noProof/>
          <w:szCs w:val="20"/>
        </w:rPr>
        <w:t>глава</w:t>
      </w:r>
      <w:r w:rsidRPr="00360EB0">
        <w:rPr>
          <w:rFonts w:ascii="Arial" w:eastAsia="Times New Roman" w:hAnsi="Arial" w:cs="Arial"/>
          <w:noProof/>
        </w:rPr>
        <w:t xml:space="preserve"> 3.4 ДОПОГ 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]). Манипуляционные знаки (приложение 7.8 к ПОГАТ)</w:t>
      </w:r>
      <w:r w:rsidRPr="00360EB0">
        <w:rPr>
          <w:rFonts w:ascii="Arial" w:eastAsia="Times New Roman" w:hAnsi="Arial" w:cs="Arial"/>
        </w:rPr>
        <w:t>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Транспортные документы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ДОПОГ-свидетельство (пункты</w:t>
      </w:r>
      <w:r w:rsidRPr="00360EB0">
        <w:rPr>
          <w:rFonts w:ascii="Arial" w:eastAsia="Times New Roman" w:hAnsi="Arial" w:cs="Arial"/>
        </w:rPr>
        <w:t xml:space="preserve"> 1.6.1.21 и 8.2.2.8.5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]; пункты 5.1.8 и 5.1.9 ПОГАТ [</w:t>
      </w:r>
      <w:fldSimple w:instr=" REF _Ref366050743 \r \h  \* MERGEFORMAT ">
        <w:r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ПОГАТ </w:t>
      </w:r>
      <w:r w:rsidRPr="00360EB0">
        <w:rPr>
          <w:rFonts w:ascii="Arial" w:eastAsia="Times New Roman" w:hAnsi="Arial" w:cs="Arial"/>
          <w:noProof/>
        </w:rPr>
        <w:t>[</w:t>
      </w:r>
      <w:fldSimple w:instr=" REF _Ref366050743 \r \h  \* MERGEFORMAT ">
        <w:r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записи в путевом листе (пункт 5.1.9);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lastRenderedPageBreak/>
        <w:t xml:space="preserve">- записи в товарно-транспортной накладной (пункты </w:t>
      </w:r>
      <w:r w:rsidRPr="00360EB0">
        <w:rPr>
          <w:rFonts w:ascii="Arial" w:eastAsia="Times New Roman" w:hAnsi="Arial" w:cs="Times New Roman"/>
          <w:szCs w:val="20"/>
        </w:rPr>
        <w:t>2.12.2, 2.12.4, 6.2.3, 6.4.1).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Запись в транспортном документе (глава 5.4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>);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Разрешительная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система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Специальное разрешение на движение </w:t>
      </w:r>
      <w:r w:rsidRPr="00360EB0">
        <w:rPr>
          <w:rFonts w:ascii="Arial" w:eastAsia="Times New Roman" w:hAnsi="Arial" w:cs="Times New Roman"/>
          <w:szCs w:val="20"/>
        </w:rPr>
        <w:t>по автомобильным дорогам транспортного средства, осуществляющего перевозку опасных грузов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(приказ Минтранса РФ от</w:t>
      </w:r>
      <w:r w:rsidRPr="00360EB0">
        <w:rPr>
          <w:rFonts w:ascii="Arial" w:eastAsia="Times New Roman" w:hAnsi="Arial" w:cs="Times New Roman"/>
          <w:szCs w:val="20"/>
        </w:rPr>
        <w:t xml:space="preserve"> 4.06.11 № 179 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t>11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Times New Roman"/>
          <w:szCs w:val="20"/>
        </w:rPr>
        <w:t xml:space="preserve">]; таблицы </w:t>
      </w:r>
      <w:r w:rsidRPr="00360EB0">
        <w:rPr>
          <w:rFonts w:ascii="Arial" w:eastAsia="Times New Roman" w:hAnsi="Arial" w:cs="Times New Roman"/>
        </w:rPr>
        <w:t xml:space="preserve">1.10.3.1.2 и 1.10.3.1.2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szCs w:val="20"/>
        </w:rPr>
        <w:t>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Требования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к транспортным средствам и дополнительному оборудованию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транспортных средств по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360EB0">
        <w:rPr>
          <w:rFonts w:ascii="Arial" w:eastAsia="TimesNewRoman,Bold" w:hAnsi="Arial" w:cs="Times New Roman"/>
          <w:szCs w:val="20"/>
        </w:rPr>
        <w:t>9.1.1.2</w:t>
      </w:r>
      <w:r w:rsidRPr="00360EB0">
        <w:rPr>
          <w:rFonts w:ascii="Arial" w:eastAsia="Times New Roman" w:hAnsi="Arial" w:cs="Times New Roman"/>
          <w:noProof/>
          <w:szCs w:val="20"/>
        </w:rPr>
        <w:t>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нормативных правовых актов Российской Федерации: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 xml:space="preserve">- проблесковый маячок оранжевого цвета (пункт 3.4 Правил дорожного движения </w:t>
      </w:r>
      <w:r w:rsidRPr="00360EB0">
        <w:rPr>
          <w:rFonts w:ascii="Arial" w:eastAsia="Times New Roman" w:hAnsi="Arial" w:cs="Times New Roman"/>
          <w:vanish/>
          <w:szCs w:val="20"/>
        </w:rPr>
        <w:t>Российской Федерации [</w:t>
      </w:r>
      <w:r w:rsidRPr="00360EB0">
        <w:rPr>
          <w:rFonts w:ascii="Arial" w:eastAsia="Times New Roman" w:hAnsi="Arial" w:cs="Times New Roman"/>
          <w:vanish/>
          <w:szCs w:val="20"/>
        </w:rPr>
        <w:fldChar w:fldCharType="begin"/>
      </w:r>
      <w:r w:rsidRPr="00360EB0">
        <w:rPr>
          <w:rFonts w:ascii="Arial" w:eastAsia="Times New Roman" w:hAnsi="Arial" w:cs="Times New Roman"/>
          <w:vanish/>
          <w:szCs w:val="20"/>
        </w:rPr>
        <w:instrText xml:space="preserve"> REF _Ref397461352 \r \h </w:instrText>
      </w:r>
      <w:r w:rsidRPr="00360EB0">
        <w:rPr>
          <w:rFonts w:ascii="Arial" w:eastAsia="Times New Roman" w:hAnsi="Arial" w:cs="Times New Roman"/>
          <w:vanish/>
          <w:szCs w:val="20"/>
        </w:rPr>
      </w:r>
      <w:r w:rsidRPr="00360EB0">
        <w:rPr>
          <w:rFonts w:ascii="Arial" w:eastAsia="Times New Roman" w:hAnsi="Arial" w:cs="Times New Roman"/>
          <w:vanish/>
          <w:szCs w:val="20"/>
        </w:rPr>
        <w:fldChar w:fldCharType="separate"/>
      </w:r>
      <w:r>
        <w:rPr>
          <w:rFonts w:ascii="Arial" w:eastAsia="Times New Roman" w:hAnsi="Arial" w:cs="Times New Roman"/>
          <w:vanish/>
          <w:szCs w:val="20"/>
        </w:rPr>
        <w:t>13</w:t>
      </w:r>
      <w:r w:rsidRPr="00360EB0">
        <w:rPr>
          <w:rFonts w:ascii="Arial" w:eastAsia="Times New Roman" w:hAnsi="Arial" w:cs="Times New Roman"/>
          <w:vanish/>
          <w:szCs w:val="20"/>
        </w:rPr>
        <w:fldChar w:fldCharType="end"/>
      </w:r>
      <w:r w:rsidRPr="00360EB0">
        <w:rPr>
          <w:rFonts w:ascii="Arial" w:eastAsia="Times New Roman" w:hAnsi="Arial" w:cs="Times New Roman"/>
          <w:vanish/>
          <w:szCs w:val="20"/>
        </w:rPr>
        <w:t xml:space="preserve">]; </w:t>
      </w:r>
      <w:r w:rsidRPr="00360EB0">
        <w:rPr>
          <w:rFonts w:ascii="Arial" w:eastAsia="Times New Roman" w:hAnsi="Arial" w:cs="Times New Roman"/>
          <w:szCs w:val="20"/>
        </w:rPr>
        <w:t>пункты 16, 20, 21 Основных положений [</w:t>
      </w:r>
      <w:fldSimple w:instr=" REF _Ref264833286 \r \h  \* MERGEFORMAT ">
        <w:r>
          <w:rPr>
            <w:rFonts w:ascii="Arial" w:eastAsia="Times New Roman" w:hAnsi="Arial" w:cs="Times New Roman"/>
            <w:szCs w:val="20"/>
          </w:rPr>
          <w:t>9</w:t>
        </w:r>
      </w:fldSimple>
      <w:r w:rsidRPr="00360EB0">
        <w:rPr>
          <w:rFonts w:ascii="Arial" w:eastAsia="Times New Roman" w:hAnsi="Arial" w:cs="Times New Roman"/>
          <w:szCs w:val="20"/>
        </w:rPr>
        <w:t>]);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- красный флажок (</w:t>
      </w:r>
      <w:r w:rsidRPr="00360EB0">
        <w:rPr>
          <w:rFonts w:ascii="Arial" w:eastAsia="Times New Roman" w:hAnsi="Arial" w:cs="Times New Roman"/>
          <w:noProof/>
          <w:szCs w:val="20"/>
        </w:rPr>
        <w:t>раздел 6.2 ПОГАТ [</w:t>
      </w:r>
      <w:fldSimple w:instr=" REF _Ref366050743 \r \h  \* MERGEFORMAT ">
        <w:r w:rsidRPr="00360EB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Допуск транспортных средств к перевозке опасных грузов (примечание к разделу 9.1.3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>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Требования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 xml:space="preserve">] </w:t>
      </w:r>
      <w:r w:rsidRPr="00360EB0">
        <w:rPr>
          <w:rFonts w:ascii="Arial" w:eastAsia="Times New Roman" w:hAnsi="Arial" w:cs="Times New Roman"/>
          <w:bCs/>
          <w:szCs w:val="20"/>
        </w:rPr>
        <w:t>к транспортным средствам, перевозящим опасные грузы в упаковках (кроме опасных грузов класса 1) и навалом/насыпью (подраздел 9.2.1.1, главы 9.4, 9.5);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360EB0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360EB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 xml:space="preserve"> (пункт 4.1.9);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>: п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360EB0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360EB0">
        <w:rPr>
          <w:rFonts w:ascii="Arial" w:eastAsia="Times New Roman" w:hAnsi="Arial" w:cs="Times New Roman"/>
          <w:noProof/>
          <w:szCs w:val="20"/>
        </w:rPr>
        <w:t>раздел</w:t>
      </w:r>
      <w:r w:rsidRPr="00360EB0">
        <w:rPr>
          <w:rFonts w:ascii="Arial" w:eastAsia="Times New Roman" w:hAnsi="Arial" w:cs="Times New Roman"/>
          <w:szCs w:val="20"/>
        </w:rPr>
        <w:t xml:space="preserve"> 8.1.5).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транспортных средств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360EB0">
          <w:rPr>
            <w:rFonts w:ascii="Arial" w:eastAsia="Times New Roman" w:hAnsi="Arial" w:cs="Times New Roman"/>
            <w:noProof/>
            <w:szCs w:val="20"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360EB0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общие положения (раздел 2.8);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аварийная карточка (пункты 2.8.1 и 2.8.2, приложение 7.5);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информационная карточка (пункты 2.8.1 и 2.8.2, приложение 7.6);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информационные таблицы СИО (пункты 2.8.2, 4.1.10 и 4.1.11, приложение 7.4);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код экстренных мер (пункт, приложение 7.6);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специальная окраска кузовов транспортных средств (пункты 2.8.5 и 2.8.6).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360EB0">
        <w:rPr>
          <w:rFonts w:ascii="Arial" w:eastAsia="Times New Roman" w:hAnsi="Arial" w:cs="Arial"/>
          <w:noProof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 New Roman" w:hAnsi="Arial" w:cs="Arial"/>
          <w:noProof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информационное табло (раздел 5.3.1);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табличка оранжевого цвета (раздел 5.3.2): технические требования (подраздел 5.3.2.2); размещение (подраздел 5.3.2.1), идентификационный номер опасности (подраздел 5.3.2.3);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 в упаковках (кроме опасных грузов класса 1) и контейнерах;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маркировка транспортных средств, перевозящих опасные грузы, упакованные в ограниченном количестве (раздел 3.4).</w:t>
      </w:r>
    </w:p>
    <w:p w:rsidR="00360EB0" w:rsidRPr="00360EB0" w:rsidRDefault="00360EB0" w:rsidP="00360EB0">
      <w:pPr>
        <w:keepNext/>
        <w:numPr>
          <w:ilvl w:val="0"/>
          <w:numId w:val="45"/>
        </w:numPr>
        <w:tabs>
          <w:tab w:val="num" w:pos="360"/>
        </w:tabs>
        <w:suppressAutoHyphens/>
        <w:spacing w:before="240" w:after="120" w:line="240" w:lineRule="auto"/>
        <w:ind w:firstLine="0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27" w:name="_Toc398327159"/>
      <w:bookmarkStart w:id="28" w:name="_Toc402798088"/>
      <w:r w:rsidRPr="00360EB0">
        <w:rPr>
          <w:rFonts w:ascii="Arial" w:eastAsia="Times New Roman" w:hAnsi="Arial" w:cs="Times New Roman"/>
          <w:b/>
          <w:kern w:val="28"/>
        </w:rPr>
        <w:t>СПЕЦИАЛИЗИРОВАННЫЙ КУРС</w:t>
      </w:r>
      <w:r w:rsidRPr="00360EB0">
        <w:rPr>
          <w:rFonts w:ascii="Arial" w:eastAsia="Times New Roman" w:hAnsi="Arial" w:cs="Times New Roman"/>
          <w:b/>
          <w:kern w:val="28"/>
        </w:rPr>
        <w:br/>
        <w:t>"ПЕРЕВОЗКА ОПАСНЫХ ГРУЗОВ В ЦИСТЕРНАХ"</w:t>
      </w:r>
      <w:bookmarkEnd w:id="27"/>
      <w:bookmarkEnd w:id="28"/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29" w:name="_Toc398327160"/>
      <w:bookmarkStart w:id="30" w:name="_Toc402798089"/>
      <w:r w:rsidRPr="00360EB0">
        <w:rPr>
          <w:rFonts w:ascii="Arial" w:eastAsia="Times New Roman" w:hAnsi="Arial" w:cs="Times New Roman"/>
          <w:b/>
          <w:szCs w:val="20"/>
        </w:rPr>
        <w:t>Квалификационные требования к экспедиторам,</w:t>
      </w:r>
      <w:r w:rsidRPr="00360EB0">
        <w:rPr>
          <w:rFonts w:ascii="Arial" w:eastAsia="Times New Roman" w:hAnsi="Arial" w:cs="Times New Roman"/>
          <w:b/>
          <w:szCs w:val="20"/>
        </w:rPr>
        <w:br/>
        <w:t>сопровождающим перевозку опасных грузов в цистернах</w:t>
      </w:r>
      <w:bookmarkEnd w:id="29"/>
      <w:bookmarkEnd w:id="30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 xml:space="preserve">В соответствии с пунктом </w:t>
      </w:r>
      <w:r w:rsidRPr="00360EB0">
        <w:rPr>
          <w:rFonts w:ascii="Arial" w:eastAsia="TimesNewRoman" w:hAnsi="Arial" w:cs="Arial"/>
        </w:rPr>
        <w:t>8.2.2.3.3 ДОПОГ 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 экспедитор</w:t>
      </w:r>
      <w:r w:rsidRPr="00360EB0">
        <w:rPr>
          <w:rFonts w:ascii="Arial" w:eastAsia="Times New Roman" w:hAnsi="Arial" w:cs="Times New Roman"/>
          <w:szCs w:val="20"/>
        </w:rPr>
        <w:t xml:space="preserve"> должен знать: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a) поведение транспортных средств во время движения, включая перемещения груза;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b) специальные требования, предъявляемые к транспортным средствам;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c) общие теоретические знания в области различных систем наполнения и опорожнения;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d)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информационные табло и таблички оранжевого цвета и т.д.).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31" w:name="_Toc398327161"/>
      <w:bookmarkStart w:id="32" w:name="_Toc402798090"/>
      <w:r w:rsidRPr="00360EB0">
        <w:rPr>
          <w:rFonts w:ascii="Arial" w:eastAsia="Times New Roman" w:hAnsi="Arial" w:cs="Times New Roman"/>
          <w:b/>
          <w:szCs w:val="20"/>
        </w:rPr>
        <w:lastRenderedPageBreak/>
        <w:t>Содержание курса</w:t>
      </w:r>
      <w:bookmarkEnd w:id="31"/>
      <w:bookmarkEnd w:id="32"/>
    </w:p>
    <w:p w:rsidR="00360EB0" w:rsidRPr="00360EB0" w:rsidRDefault="00360EB0" w:rsidP="00360EB0">
      <w:pPr>
        <w:keepNext/>
        <w:numPr>
          <w:ilvl w:val="2"/>
          <w:numId w:val="45"/>
        </w:numPr>
        <w:tabs>
          <w:tab w:val="num" w:pos="360"/>
        </w:tabs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33" w:name="_Toc398327162"/>
      <w:bookmarkStart w:id="34" w:name="_Toc402798091"/>
      <w:r w:rsidRPr="00360EB0">
        <w:rPr>
          <w:rFonts w:ascii="Arial" w:eastAsia="Times New Roman" w:hAnsi="Arial" w:cs="Times New Roman"/>
          <w:b/>
          <w:szCs w:val="20"/>
        </w:rPr>
        <w:t>Разделы курса</w:t>
      </w:r>
      <w:bookmarkEnd w:id="33"/>
      <w:bookmarkEnd w:id="34"/>
    </w:p>
    <w:p w:rsidR="00360EB0" w:rsidRPr="00360EB0" w:rsidRDefault="00360EB0" w:rsidP="00360EB0">
      <w:pPr>
        <w:keepNext/>
        <w:spacing w:after="60" w:line="240" w:lineRule="auto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 xml:space="preserve">Таблица </w:t>
      </w:r>
      <w:r w:rsidRPr="00360EB0">
        <w:rPr>
          <w:rFonts w:ascii="Arial" w:eastAsia="Times New Roman" w:hAnsi="Arial" w:cs="Times New Roman"/>
          <w:szCs w:val="20"/>
          <w:lang w:val="en-US"/>
        </w:rPr>
        <w:t>2</w:t>
      </w:r>
      <w:r w:rsidRPr="00360EB0">
        <w:rPr>
          <w:rFonts w:ascii="Arial" w:eastAsia="Times New Roman" w:hAnsi="Arial" w:cs="Times New Roman"/>
          <w:szCs w:val="20"/>
        </w:rPr>
        <w:t xml:space="preserve"> – Разделы курса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1"/>
        <w:gridCol w:w="8080"/>
        <w:gridCol w:w="1333"/>
      </w:tblGrid>
      <w:tr w:rsidR="00360EB0" w:rsidRPr="00360EB0" w:rsidTr="00360EB0">
        <w:trPr>
          <w:trHeight w:val="2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Кол-во час.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Термины и их определения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Классификация опасных грузов, перевозимых в цистернах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Транспортные документы при перевозках в цистернах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Организация перевозки и движение транспортных средств с цистернами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3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Times New Roman"/>
                <w:noProof/>
                <w:szCs w:val="20"/>
              </w:rPr>
              <w:t>Ликвидация последствий инцидентов с опасными грузами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2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Требования к транспортным средствам и дополнительному оборудованию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6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ind w:firstLine="567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0EB0" w:rsidRPr="00360EB0" w:rsidRDefault="00360EB0" w:rsidP="00360EB0">
            <w:pPr>
              <w:keepNext/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  <w:noProof/>
              </w:rPr>
              <w:t>Маркировка транспортных средств с цистернами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6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Экзамен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0EB0">
              <w:rPr>
                <w:rFonts w:ascii="Arial" w:eastAsia="Times New Roman" w:hAnsi="Arial" w:cs="Arial"/>
              </w:rPr>
              <w:t>1</w:t>
            </w:r>
          </w:p>
        </w:tc>
      </w:tr>
      <w:tr w:rsidR="00360EB0" w:rsidRPr="00360EB0" w:rsidTr="00360EB0">
        <w:trPr>
          <w:cantSplit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60EB0">
              <w:rPr>
                <w:rFonts w:ascii="Arial" w:eastAsia="Times New Roman" w:hAnsi="Arial" w:cs="Arial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0EB0">
              <w:rPr>
                <w:rFonts w:ascii="Arial" w:eastAsia="Times New Roman" w:hAnsi="Arial" w:cs="Arial"/>
                <w:b/>
                <w:bCs/>
              </w:rPr>
              <w:fldChar w:fldCharType="begin"/>
            </w:r>
            <w:r w:rsidRPr="00360EB0">
              <w:rPr>
                <w:rFonts w:ascii="Arial" w:eastAsia="Times New Roman" w:hAnsi="Arial" w:cs="Arial"/>
                <w:b/>
                <w:bCs/>
              </w:rPr>
              <w:instrText xml:space="preserve"> =SUM(ABOVE) </w:instrText>
            </w:r>
            <w:r w:rsidRPr="00360EB0"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r w:rsidRPr="00360EB0">
              <w:rPr>
                <w:rFonts w:ascii="Arial" w:eastAsia="Times New Roman" w:hAnsi="Arial" w:cs="Arial"/>
                <w:b/>
                <w:bCs/>
                <w:noProof/>
              </w:rPr>
              <w:t>24</w:t>
            </w:r>
            <w:r w:rsidRPr="00360EB0">
              <w:rPr>
                <w:rFonts w:ascii="Arial" w:eastAsia="Times New Roman" w:hAnsi="Arial" w:cs="Arial"/>
                <w:b/>
                <w:bCs/>
              </w:rPr>
              <w:fldChar w:fldCharType="end"/>
            </w:r>
          </w:p>
        </w:tc>
      </w:tr>
    </w:tbl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  <w:lang w:val="en-US"/>
        </w:rPr>
      </w:pPr>
    </w:p>
    <w:p w:rsidR="00360EB0" w:rsidRPr="00360EB0" w:rsidRDefault="00360EB0" w:rsidP="00360EB0">
      <w:pPr>
        <w:keepNext/>
        <w:numPr>
          <w:ilvl w:val="2"/>
          <w:numId w:val="45"/>
        </w:numPr>
        <w:tabs>
          <w:tab w:val="num" w:pos="360"/>
        </w:tabs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35" w:name="_Toc398327163"/>
      <w:bookmarkStart w:id="36" w:name="_Toc402798092"/>
      <w:r w:rsidRPr="00360EB0">
        <w:rPr>
          <w:rFonts w:ascii="Arial" w:eastAsia="Times New Roman" w:hAnsi="Arial" w:cs="Times New Roman"/>
          <w:b/>
          <w:szCs w:val="20"/>
        </w:rPr>
        <w:t>Содержание разделов курса</w:t>
      </w:r>
      <w:bookmarkEnd w:id="35"/>
      <w:bookmarkEnd w:id="36"/>
    </w:p>
    <w:p w:rsidR="00360EB0" w:rsidRPr="00360EB0" w:rsidRDefault="00360EB0" w:rsidP="00360EB0">
      <w:pPr>
        <w:keepNext/>
        <w:numPr>
          <w:ilvl w:val="3"/>
          <w:numId w:val="48"/>
        </w:numPr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Термины и их </w:t>
      </w:r>
      <w:r w:rsidRPr="00360EB0">
        <w:rPr>
          <w:rFonts w:ascii="Arial" w:eastAsia="Times New Roman" w:hAnsi="Arial" w:cs="Times New Roman"/>
          <w:b/>
          <w:i/>
          <w:szCs w:val="28"/>
        </w:rPr>
        <w:t>определения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 xml:space="preserve">Основные термины и их определения, применяемые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NewRoman" w:hAnsi="Arial" w:cs="Arial"/>
        </w:rPr>
        <w:fldChar w:fldCharType="begin"/>
      </w:r>
      <w:r w:rsidRPr="00360EB0">
        <w:rPr>
          <w:rFonts w:ascii="Arial" w:eastAsia="TimesNewRoman" w:hAnsi="Arial" w:cs="Arial"/>
        </w:rPr>
        <w:instrText xml:space="preserve"> REF _Ref366049513 \r \h </w:instrText>
      </w:r>
      <w:r w:rsidRPr="00360EB0">
        <w:rPr>
          <w:rFonts w:ascii="Arial" w:eastAsia="TimesNewRoman" w:hAnsi="Arial" w:cs="Arial"/>
        </w:rPr>
      </w:r>
      <w:r w:rsidRPr="00360EB0">
        <w:rPr>
          <w:rFonts w:ascii="Arial" w:eastAsia="TimesNewRoman" w:hAnsi="Arial" w:cs="Arial"/>
        </w:rPr>
        <w:fldChar w:fldCharType="separate"/>
      </w:r>
      <w:r>
        <w:rPr>
          <w:rFonts w:ascii="Arial" w:eastAsia="TimesNewRoman" w:hAnsi="Arial" w:cs="Arial"/>
        </w:rPr>
        <w:t>6</w:t>
      </w:r>
      <w:r w:rsidRPr="00360EB0">
        <w:rPr>
          <w:rFonts w:ascii="Arial" w:eastAsia="TimesNewRoman" w:hAnsi="Arial" w:cs="Arial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szCs w:val="20"/>
        </w:rPr>
        <w:t xml:space="preserve"> (</w:t>
      </w:r>
      <w:r w:rsidRPr="00360EB0">
        <w:rPr>
          <w:rFonts w:ascii="Arial" w:eastAsia="Times New Roman" w:hAnsi="Arial" w:cs="Times New Roman"/>
          <w:noProof/>
          <w:szCs w:val="20"/>
        </w:rPr>
        <w:t>раздел 1.2.1).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Классификация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опасных грузов</w:t>
      </w:r>
      <w:r w:rsidRPr="00360EB0">
        <w:rPr>
          <w:rFonts w:ascii="Arial" w:eastAsia="Times New Roman" w:hAnsi="Arial" w:cs="Arial"/>
          <w:b/>
          <w:i/>
        </w:rPr>
        <w:t>, перевозимых в цистернах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Классификация </w:t>
      </w:r>
      <w:r w:rsidRPr="00360EB0">
        <w:rPr>
          <w:rFonts w:ascii="Arial" w:eastAsia="Times New Roman" w:hAnsi="Arial" w:cs="Arial"/>
        </w:rPr>
        <w:t>по ГОСТ 19433 [</w:t>
      </w:r>
      <w:fldSimple w:instr=" REF _Ref366838816 \r \h  \* MERGEFORMAT ">
        <w:r>
          <w:rPr>
            <w:rFonts w:ascii="Arial" w:eastAsia="Times New Roman" w:hAnsi="Arial" w:cs="Arial"/>
          </w:rPr>
          <w:t>2</w:t>
        </w:r>
      </w:fldSimple>
      <w:r w:rsidRPr="00360EB0">
        <w:rPr>
          <w:rFonts w:ascii="Arial" w:eastAsia="Times New Roman" w:hAnsi="Arial" w:cs="Arial"/>
        </w:rPr>
        <w:t>]: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360EB0">
        <w:rPr>
          <w:rFonts w:ascii="Arial" w:eastAsia="Times New Roman" w:hAnsi="Arial" w:cs="Arial"/>
        </w:rPr>
        <w:t>- классы и подклассы опасных грузов (раздел 1.1);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Arial"/>
        </w:rPr>
        <w:t>-</w:t>
      </w:r>
      <w:r w:rsidRPr="00360EB0">
        <w:rPr>
          <w:rFonts w:ascii="Arial" w:eastAsia="Times New Roman" w:hAnsi="Arial" w:cs="Times New Roman"/>
          <w:szCs w:val="20"/>
        </w:rPr>
        <w:t xml:space="preserve"> показатели и критерии классификации опасных грузов </w:t>
      </w:r>
      <w:r w:rsidRPr="00360EB0">
        <w:rPr>
          <w:rFonts w:ascii="Arial" w:eastAsia="Times New Roman" w:hAnsi="Arial" w:cs="Arial"/>
        </w:rPr>
        <w:t>(раздел 1.2).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Классификация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(таблица А раздела 3.2.1):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классы опасных грузов (глава 2.1);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классификационный код (разделы 2.2.Х, где Х – класс опасного груза);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группа упаковки (раздел 1.2.1);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грузы повышенной опасности (глава 1.10).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Транспортные документы при перевозках в цистернах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ДОПОГ-свидетельство (пп.</w:t>
      </w:r>
      <w:r w:rsidRPr="00360EB0">
        <w:rPr>
          <w:rFonts w:ascii="Arial" w:eastAsia="Times New Roman" w:hAnsi="Arial" w:cs="Arial"/>
        </w:rPr>
        <w:t xml:space="preserve"> 1.6.1.21 и 8.2.2.8.5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ДОПОГ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Положения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записи в путевом листе (п. 5.1.9);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- записи в товарно-транспортной накладной (пункты </w:t>
      </w:r>
      <w:r w:rsidRPr="00360EB0">
        <w:rPr>
          <w:rFonts w:ascii="Arial" w:eastAsia="Times New Roman" w:hAnsi="Arial" w:cs="Times New Roman"/>
          <w:szCs w:val="20"/>
        </w:rPr>
        <w:t>2.12.2, 2.12.4, 6.2.3, 6.4.1).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noProof/>
          <w:szCs w:val="28"/>
        </w:rPr>
        <w:t>Организация перевозки опасных грузов и движение транспортных средств</w:t>
      </w:r>
      <w:r w:rsidRPr="00360EB0">
        <w:rPr>
          <w:rFonts w:ascii="Arial" w:eastAsia="Times New Roman" w:hAnsi="Arial" w:cs="Arial"/>
          <w:b/>
          <w:i/>
          <w:noProof/>
        </w:rPr>
        <w:t xml:space="preserve"> с цистернами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 (глава 6):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газосброс;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прочее.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Требования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изъятия (раздел 1.3.1);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использование транспортных средств с цистернами (глава 7.4);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защита от накопления статического электричества;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движение через туннели (</w:t>
      </w:r>
      <w:r w:rsidRPr="00360EB0">
        <w:rPr>
          <w:rFonts w:ascii="Arial" w:eastAsia="Times New Roman" w:hAnsi="Arial" w:cs="Arial"/>
        </w:rPr>
        <w:t>подраздел</w:t>
      </w:r>
      <w:r w:rsidRPr="00360EB0">
        <w:rPr>
          <w:rFonts w:ascii="Arial" w:eastAsia="Times New Roman" w:hAnsi="Arial" w:cs="Times New Roman"/>
          <w:szCs w:val="20"/>
        </w:rPr>
        <w:t xml:space="preserve"> 1.9.5.2 и </w:t>
      </w:r>
      <w:r w:rsidRPr="00360EB0">
        <w:rPr>
          <w:rFonts w:ascii="Arial" w:eastAsia="Times New Roman" w:hAnsi="Arial" w:cs="Times New Roman"/>
          <w:noProof/>
          <w:szCs w:val="20"/>
        </w:rPr>
        <w:t>глава</w:t>
      </w:r>
      <w:r w:rsidRPr="00360EB0">
        <w:rPr>
          <w:rFonts w:ascii="Arial" w:eastAsia="Times New Roman" w:hAnsi="Arial" w:cs="Times New Roman"/>
          <w:szCs w:val="20"/>
        </w:rPr>
        <w:t xml:space="preserve"> 8.6).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Спецразрешение Ространснадзора 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REF _Ref366060957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t>11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Times New Roman"/>
          <w:noProof/>
          <w:szCs w:val="20"/>
        </w:rPr>
        <w:t>].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Особенности управления автоцистерной.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Ликвидация </w:t>
      </w:r>
      <w:r w:rsidRPr="00360EB0">
        <w:rPr>
          <w:rFonts w:ascii="Arial" w:eastAsia="Times New Roman" w:hAnsi="Arial" w:cs="Times New Roman"/>
          <w:b/>
          <w:i/>
          <w:szCs w:val="28"/>
        </w:rPr>
        <w:t>последсвий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инцидентов с опасным грузом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Письменные инструкции (раздел 5.4.3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ПОГАТ. Вредное воздействие опасных грузов. Действия водителя. Пожаротушение.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Требования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к транспортным средствам и дополнительному оборудованию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Способы перевозки и классификация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(подраздел </w:t>
      </w:r>
      <w:r w:rsidRPr="00360EB0">
        <w:rPr>
          <w:rFonts w:ascii="Arial" w:eastAsia="TimesNewRoman,Bold" w:hAnsi="Arial" w:cs="Times New Roman"/>
          <w:szCs w:val="20"/>
        </w:rPr>
        <w:t>9.1.1.2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) транспортных средств, перевозящих опасные грузы. Порядок допуска ранспортных средств </w:t>
      </w:r>
      <w:r w:rsidRPr="00360EB0">
        <w:rPr>
          <w:rFonts w:ascii="Arial" w:eastAsia="Times New Roman" w:hAnsi="Arial" w:cs="Times New Roman"/>
          <w:bCs/>
          <w:szCs w:val="20"/>
        </w:rPr>
        <w:t>к перевозке опасных грузов (</w:t>
      </w:r>
      <w:r w:rsidRPr="00360EB0">
        <w:rPr>
          <w:rFonts w:ascii="Arial" w:eastAsia="Times New Roman" w:hAnsi="Arial" w:cs="Times New Roman"/>
          <w:noProof/>
          <w:szCs w:val="20"/>
        </w:rPr>
        <w:t>раздел</w:t>
      </w:r>
      <w:r w:rsidRPr="00360EB0">
        <w:rPr>
          <w:rFonts w:ascii="Arial" w:eastAsia="Times New Roman" w:hAnsi="Arial" w:cs="Times New Roman"/>
          <w:bCs/>
          <w:szCs w:val="20"/>
        </w:rPr>
        <w:t xml:space="preserve"> 9.1.3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>)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Положения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lastRenderedPageBreak/>
        <w:t xml:space="preserve">- требования к транспортным средствам </w:t>
      </w:r>
      <w:r w:rsidRPr="00360EB0">
        <w:rPr>
          <w:rFonts w:ascii="Arial" w:eastAsia="Times New Roman" w:hAnsi="Arial" w:cs="Times New Roman"/>
          <w:noProof/>
          <w:szCs w:val="20"/>
          <w:lang w:val="en-US"/>
        </w:rPr>
        <w:t>FL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, </w:t>
      </w:r>
      <w:r w:rsidRPr="00360EB0">
        <w:rPr>
          <w:rFonts w:ascii="Arial" w:eastAsia="Times New Roman" w:hAnsi="Arial" w:cs="Times New Roman"/>
          <w:noProof/>
          <w:szCs w:val="20"/>
          <w:lang w:val="en-US"/>
        </w:rPr>
        <w:t>AT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 и ОХ (главы 9.2 и 9.7);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- кодирование цистерн (подразделы </w:t>
      </w:r>
      <w:r w:rsidRPr="00360EB0">
        <w:rPr>
          <w:rFonts w:ascii="Arial" w:eastAsia="Times New Roman" w:hAnsi="Arial" w:cs="Times New Roman"/>
          <w:szCs w:val="20"/>
        </w:rPr>
        <w:t>4.3.3.1 и 4.3.4.1; разд. 3.2.1, колонка 12</w:t>
      </w:r>
      <w:r w:rsidRPr="00360EB0">
        <w:rPr>
          <w:rFonts w:ascii="Arial" w:eastAsia="Times New Roman" w:hAnsi="Arial" w:cs="Times New Roman"/>
          <w:bCs/>
          <w:szCs w:val="20"/>
        </w:rPr>
        <w:t>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использование переносных цистерн (глава 4.2);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использование встроенных цистерн (глава 4.3);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требования к конструкции переносных цистерн (глава 6.7);</w:t>
      </w:r>
      <w:r w:rsidRPr="00360EB0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требования к конструкции встроенных цистерн (глава 6.8).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Проблесковый маячок оранжевого цвета (пункты 16, 20, 21 Основных положений [</w:t>
      </w:r>
      <w:r w:rsidRPr="00360EB0">
        <w:rPr>
          <w:rFonts w:ascii="Arial" w:eastAsia="Times New Roman" w:hAnsi="Arial" w:cs="Times New Roman"/>
          <w:szCs w:val="20"/>
        </w:rPr>
        <w:fldChar w:fldCharType="begin"/>
      </w:r>
      <w:r w:rsidRPr="00360EB0">
        <w:rPr>
          <w:rFonts w:ascii="Arial" w:eastAsia="Times New Roman" w:hAnsi="Arial" w:cs="Times New Roman"/>
          <w:szCs w:val="20"/>
        </w:rPr>
        <w:instrText xml:space="preserve"> REF _Ref264833286 \r \h </w:instrText>
      </w:r>
      <w:r w:rsidRPr="00360EB0">
        <w:rPr>
          <w:rFonts w:ascii="Arial" w:eastAsia="Times New Roman" w:hAnsi="Arial" w:cs="Times New Roman"/>
          <w:szCs w:val="20"/>
        </w:rPr>
      </w:r>
      <w:r w:rsidRPr="00360EB0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t>9</w:t>
      </w:r>
      <w:r w:rsidRPr="00360EB0">
        <w:rPr>
          <w:rFonts w:ascii="Arial" w:eastAsia="Times New Roman" w:hAnsi="Arial" w:cs="Times New Roman"/>
          <w:szCs w:val="20"/>
        </w:rPr>
        <w:fldChar w:fldCharType="end"/>
      </w:r>
      <w:r w:rsidRPr="00360EB0">
        <w:rPr>
          <w:rFonts w:ascii="Arial" w:eastAsia="Times New Roman" w:hAnsi="Arial" w:cs="Times New Roman"/>
          <w:szCs w:val="20"/>
        </w:rPr>
        <w:t>]).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 xml:space="preserve">] (пункт </w:t>
      </w:r>
      <w:r w:rsidRPr="00360EB0">
        <w:rPr>
          <w:rFonts w:ascii="Arial" w:eastAsia="Times New Roman" w:hAnsi="Arial" w:cs="Times New Roman"/>
          <w:szCs w:val="20"/>
        </w:rPr>
        <w:t>2.10.4, разделы 6.2, 6.4 и 6.9)</w:t>
      </w:r>
      <w:r w:rsidRPr="00360EB0">
        <w:rPr>
          <w:rFonts w:ascii="Arial" w:eastAsia="Times New Roman" w:hAnsi="Arial" w:cs="Times New Roman"/>
          <w:noProof/>
          <w:szCs w:val="20"/>
        </w:rPr>
        <w:t>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Дополнительное оборудование: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- требования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bCs/>
          <w:szCs w:val="20"/>
        </w:rPr>
        <w:t>: п</w:t>
      </w:r>
      <w:r w:rsidRPr="00360EB0">
        <w:rPr>
          <w:rFonts w:ascii="Arial" w:eastAsia="Times New Roman" w:hAnsi="Arial" w:cs="Times New Roman"/>
          <w:noProof/>
          <w:szCs w:val="20"/>
        </w:rPr>
        <w:t xml:space="preserve">ротивопожарное (раздел 8.1.4) и </w:t>
      </w:r>
      <w:r w:rsidRPr="00360EB0">
        <w:rPr>
          <w:rFonts w:ascii="Arial" w:eastAsia="Times New Roman" w:hAnsi="Arial" w:cs="Times New Roman"/>
          <w:szCs w:val="20"/>
        </w:rPr>
        <w:t>прочее оборудование и средства индивидуальной защиты (</w:t>
      </w:r>
      <w:r w:rsidRPr="00360EB0">
        <w:rPr>
          <w:rFonts w:ascii="Arial" w:eastAsia="Times New Roman" w:hAnsi="Arial" w:cs="Times New Roman"/>
          <w:noProof/>
          <w:szCs w:val="20"/>
        </w:rPr>
        <w:t>раздел</w:t>
      </w:r>
      <w:r w:rsidRPr="00360EB0">
        <w:rPr>
          <w:rFonts w:ascii="Arial" w:eastAsia="Times New Roman" w:hAnsi="Arial" w:cs="Times New Roman"/>
          <w:szCs w:val="20"/>
        </w:rPr>
        <w:t xml:space="preserve"> 8.1.5);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bCs/>
          <w:szCs w:val="20"/>
        </w:rPr>
        <w:t xml:space="preserve">- требования ПОГАТ </w:t>
      </w:r>
      <w:r w:rsidRPr="00360EB0">
        <w:rPr>
          <w:rFonts w:ascii="Arial" w:eastAsia="Times New Roman" w:hAnsi="Arial" w:cs="Times New Roman"/>
          <w:noProof/>
          <w:szCs w:val="20"/>
        </w:rPr>
        <w:t>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 xml:space="preserve">] </w:t>
      </w:r>
      <w:r w:rsidRPr="00360EB0">
        <w:rPr>
          <w:rFonts w:ascii="Arial" w:eastAsia="Times New Roman" w:hAnsi="Arial" w:cs="Times New Roman"/>
          <w:bCs/>
          <w:szCs w:val="20"/>
        </w:rPr>
        <w:t>(</w:t>
      </w:r>
      <w:r w:rsidRPr="00360EB0">
        <w:rPr>
          <w:rFonts w:ascii="Arial" w:eastAsia="Times New Roman" w:hAnsi="Arial" w:cs="Times New Roman"/>
          <w:noProof/>
          <w:szCs w:val="20"/>
        </w:rPr>
        <w:t>пункт</w:t>
      </w:r>
      <w:r w:rsidRPr="00360EB0">
        <w:rPr>
          <w:rFonts w:ascii="Arial" w:eastAsia="Times New Roman" w:hAnsi="Arial" w:cs="Times New Roman"/>
          <w:bCs/>
          <w:szCs w:val="20"/>
        </w:rPr>
        <w:t xml:space="preserve"> 4.1.9).</w:t>
      </w:r>
    </w:p>
    <w:p w:rsidR="00360EB0" w:rsidRPr="00360EB0" w:rsidRDefault="00360EB0" w:rsidP="00360EB0">
      <w:pPr>
        <w:keepNext/>
        <w:numPr>
          <w:ilvl w:val="3"/>
          <w:numId w:val="45"/>
        </w:numPr>
        <w:tabs>
          <w:tab w:val="num" w:pos="360"/>
        </w:tabs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i/>
          <w:noProof/>
          <w:szCs w:val="28"/>
        </w:rPr>
      </w:pPr>
      <w:r w:rsidRPr="00360EB0">
        <w:rPr>
          <w:rFonts w:ascii="Arial" w:eastAsia="Times New Roman" w:hAnsi="Arial" w:cs="Times New Roman"/>
          <w:b/>
          <w:i/>
          <w:szCs w:val="28"/>
        </w:rPr>
        <w:t>Маркировка</w:t>
      </w:r>
      <w:r w:rsidRPr="00360EB0">
        <w:rPr>
          <w:rFonts w:ascii="Arial" w:eastAsia="Times New Roman" w:hAnsi="Arial" w:cs="Times New Roman"/>
          <w:b/>
          <w:i/>
          <w:noProof/>
          <w:szCs w:val="28"/>
        </w:rPr>
        <w:t xml:space="preserve"> транспортных средств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Требования ПОГАТ [</w:t>
      </w:r>
      <w:fldSimple w:instr=" REF _Ref366050743 \r \h  \* MERGEFORMAT ">
        <w:r w:rsidRPr="00360EB0">
          <w:rPr>
            <w:rFonts w:ascii="Arial" w:eastAsia="Times New Roman" w:hAnsi="Arial" w:cs="Arial"/>
            <w:noProof/>
          </w:rPr>
          <w:t>14</w:t>
        </w:r>
      </w:fldSimple>
      <w:r w:rsidRPr="00360EB0">
        <w:rPr>
          <w:rFonts w:ascii="Arial" w:eastAsia="Times New Roman" w:hAnsi="Arial" w:cs="Times New Roman"/>
          <w:noProof/>
          <w:szCs w:val="20"/>
        </w:rPr>
        <w:t>]. Система информации об опасности (СИО)</w:t>
      </w:r>
      <w:r w:rsidRPr="00360EB0">
        <w:rPr>
          <w:rFonts w:ascii="Times New Roman" w:eastAsia="Times New Roman" w:hAnsi="Times New Roman" w:cs="Times New Roman"/>
          <w:noProof/>
          <w:sz w:val="24"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общие положения (пункт 2.8.1);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информационные таблицы СИО (пункт 2.8.2, приложение 7.4);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код экстренных мер (пункт 2.8.2, приложение 7.6);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специальная окраска цистерн транспортных средств (пункты 2.8.5 и 2.8.6).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 xml:space="preserve">Маркировка ДОПОГ </w:t>
      </w:r>
      <w:r w:rsidRPr="00360EB0">
        <w:rPr>
          <w:rFonts w:ascii="Arial" w:eastAsia="TimesNewRoman" w:hAnsi="Arial" w:cs="Arial"/>
        </w:rPr>
        <w:t>[</w:t>
      </w:r>
      <w:r w:rsidRPr="00360EB0">
        <w:rPr>
          <w:rFonts w:ascii="Arial" w:eastAsia="Times New Roman" w:hAnsi="Arial" w:cs="Arial"/>
          <w:noProof/>
          <w:lang w:val="en-US"/>
        </w:rPr>
        <w:fldChar w:fldCharType="begin"/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 xml:space="preserve"> _</w:instrText>
      </w:r>
      <w:r w:rsidRPr="00360EB0">
        <w:rPr>
          <w:rFonts w:ascii="Arial" w:eastAsia="Times New Roman" w:hAnsi="Arial" w:cs="Arial"/>
          <w:noProof/>
          <w:lang w:val="en-US"/>
        </w:rPr>
        <w:instrText>Ref</w:instrText>
      </w:r>
      <w:r w:rsidRPr="00360EB0">
        <w:rPr>
          <w:rFonts w:ascii="Arial" w:eastAsia="Times New Roman" w:hAnsi="Arial" w:cs="Arial"/>
          <w:noProof/>
        </w:rPr>
        <w:instrText>366049513 \</w:instrText>
      </w:r>
      <w:r w:rsidRPr="00360EB0">
        <w:rPr>
          <w:rFonts w:ascii="Arial" w:eastAsia="Times New Roman" w:hAnsi="Arial" w:cs="Arial"/>
          <w:noProof/>
          <w:lang w:val="en-US"/>
        </w:rPr>
        <w:instrText>r</w:instrText>
      </w:r>
      <w:r w:rsidRPr="00360EB0">
        <w:rPr>
          <w:rFonts w:ascii="Arial" w:eastAsia="Times New Roman" w:hAnsi="Arial" w:cs="Arial"/>
          <w:noProof/>
        </w:rPr>
        <w:instrText xml:space="preserve"> \</w:instrText>
      </w:r>
      <w:r w:rsidRPr="00360EB0">
        <w:rPr>
          <w:rFonts w:ascii="Arial" w:eastAsia="Times New Roman" w:hAnsi="Arial" w:cs="Arial"/>
          <w:noProof/>
          <w:lang w:val="en-US"/>
        </w:rPr>
        <w:instrText>h</w:instrText>
      </w:r>
      <w:r w:rsidRPr="00360EB0">
        <w:rPr>
          <w:rFonts w:ascii="Arial" w:eastAsia="Times New Roman" w:hAnsi="Arial" w:cs="Arial"/>
          <w:noProof/>
        </w:rPr>
        <w:instrText xml:space="preserve"> </w:instrText>
      </w:r>
      <w:r w:rsidRPr="00360EB0">
        <w:rPr>
          <w:rFonts w:ascii="Arial" w:eastAsia="Times New Roman" w:hAnsi="Arial" w:cs="Arial"/>
          <w:noProof/>
          <w:lang w:val="en-US"/>
        </w:rPr>
      </w:r>
      <w:r w:rsidRPr="00360EB0">
        <w:rPr>
          <w:rFonts w:ascii="Arial" w:eastAsia="Times New Roman" w:hAnsi="Arial" w:cs="Arial"/>
          <w:noProof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6</w:t>
      </w:r>
      <w:r w:rsidRPr="00360EB0">
        <w:rPr>
          <w:rFonts w:ascii="Arial" w:eastAsia="Times New Roman" w:hAnsi="Arial" w:cs="Arial"/>
          <w:noProof/>
          <w:lang w:val="en-US"/>
        </w:rPr>
        <w:fldChar w:fldCharType="end"/>
      </w:r>
      <w:r w:rsidRPr="00360EB0">
        <w:rPr>
          <w:rFonts w:ascii="Arial" w:eastAsia="TimesNewRoman" w:hAnsi="Arial" w:cs="Arial"/>
        </w:rPr>
        <w:t>]</w:t>
      </w:r>
      <w:r w:rsidRPr="00360EB0">
        <w:rPr>
          <w:rFonts w:ascii="Arial" w:eastAsia="Times New Roman" w:hAnsi="Arial" w:cs="Times New Roman"/>
          <w:noProof/>
          <w:szCs w:val="20"/>
        </w:rPr>
        <w:t>: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информационное табло (разд. 5.3.1);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табличка оранжевого цвета (раздел</w:t>
      </w:r>
      <w:r w:rsidRPr="00360EB0">
        <w:rPr>
          <w:rFonts w:ascii="Arial" w:eastAsia="Times New Roman" w:hAnsi="Arial" w:cs="Times New Roman"/>
          <w:szCs w:val="20"/>
        </w:rPr>
        <w:t xml:space="preserve"> </w:t>
      </w:r>
      <w:r w:rsidRPr="00360EB0">
        <w:rPr>
          <w:rFonts w:ascii="Arial" w:eastAsia="Times New Roman" w:hAnsi="Arial" w:cs="Times New Roman"/>
          <w:noProof/>
          <w:szCs w:val="20"/>
        </w:rPr>
        <w:t>5.3.2): технические требования (подраздел 5.3.2.2); размещение (подраздел 5.3.2.1), идентификационный номер опасности (подраздел 5.3.2.3);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маркировка транспортных средств с цистернами;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маркировочный знак для веществ, перевозимых при повышенной температуре (раздел 5.3.3);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noProof/>
          <w:szCs w:val="20"/>
        </w:rPr>
      </w:pPr>
      <w:r w:rsidRPr="00360EB0">
        <w:rPr>
          <w:rFonts w:ascii="Arial" w:eastAsia="Times New Roman" w:hAnsi="Arial" w:cs="Times New Roman"/>
          <w:noProof/>
          <w:szCs w:val="20"/>
        </w:rPr>
        <w:t>- знак, предупреждающий о фумигации (глава 5.5).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Pr="00360EB0" w:rsidRDefault="00360EB0" w:rsidP="00360EB0">
      <w:pPr>
        <w:keepNext/>
        <w:numPr>
          <w:ilvl w:val="0"/>
          <w:numId w:val="45"/>
        </w:numPr>
        <w:tabs>
          <w:tab w:val="num" w:pos="360"/>
        </w:tabs>
        <w:suppressAutoHyphens/>
        <w:spacing w:before="240" w:after="120" w:line="240" w:lineRule="auto"/>
        <w:ind w:firstLine="0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37" w:name="_Toc148966544"/>
      <w:bookmarkStart w:id="38" w:name="_Toc346406907"/>
      <w:bookmarkStart w:id="39" w:name="_Toc402796721"/>
      <w:bookmarkStart w:id="40" w:name="_Toc402798093"/>
      <w:r w:rsidRPr="00360EB0">
        <w:rPr>
          <w:rFonts w:ascii="Arial" w:eastAsia="Times New Roman" w:hAnsi="Arial" w:cs="Times New Roman"/>
          <w:b/>
          <w:kern w:val="28"/>
        </w:rPr>
        <w:t xml:space="preserve">ОБЕСПЕЧЕНИЕ </w:t>
      </w:r>
      <w:bookmarkEnd w:id="37"/>
      <w:r w:rsidRPr="00360EB0">
        <w:rPr>
          <w:rFonts w:ascii="Arial" w:eastAsia="Times New Roman" w:hAnsi="Arial" w:cs="Times New Roman"/>
          <w:b/>
          <w:kern w:val="28"/>
        </w:rPr>
        <w:t>ПОДГОТОВКИ</w:t>
      </w:r>
      <w:bookmarkEnd w:id="38"/>
      <w:bookmarkEnd w:id="39"/>
      <w:bookmarkEnd w:id="40"/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41" w:name="_Toc402796722"/>
      <w:bookmarkStart w:id="42" w:name="_Toc402798094"/>
      <w:r w:rsidRPr="00360EB0">
        <w:rPr>
          <w:rFonts w:ascii="Arial" w:eastAsia="Times New Roman" w:hAnsi="Arial" w:cs="Times New Roman"/>
          <w:b/>
          <w:szCs w:val="20"/>
        </w:rPr>
        <w:t>Материально-техническое обеспечение подготовки</w:t>
      </w:r>
      <w:bookmarkEnd w:id="41"/>
      <w:bookmarkEnd w:id="42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 xml:space="preserve">Перечень плакатов и </w:t>
      </w:r>
      <w:r w:rsidRPr="00360EB0">
        <w:rPr>
          <w:rFonts w:ascii="Arial" w:eastAsia="Times New Roman" w:hAnsi="Arial" w:cs="Times New Roman"/>
          <w:i/>
          <w:szCs w:val="20"/>
        </w:rPr>
        <w:t>презентаций</w:t>
      </w:r>
      <w:r w:rsidRPr="00360EB0">
        <w:rPr>
          <w:rFonts w:ascii="Arial" w:eastAsia="Times New Roman" w:hAnsi="Arial" w:cs="Times New Roman"/>
          <w:szCs w:val="20"/>
        </w:rPr>
        <w:t xml:space="preserve"> по темам курсов представлен в таблице 3. Использование плакатов и </w:t>
      </w:r>
      <w:r w:rsidRPr="00360EB0">
        <w:rPr>
          <w:rFonts w:ascii="Arial" w:eastAsia="Times New Roman" w:hAnsi="Arial" w:cs="Times New Roman"/>
          <w:i/>
          <w:szCs w:val="20"/>
        </w:rPr>
        <w:t>презентаций</w:t>
      </w:r>
      <w:r w:rsidRPr="00360EB0">
        <w:rPr>
          <w:rFonts w:ascii="Arial" w:eastAsia="Times New Roman" w:hAnsi="Arial" w:cs="Times New Roman"/>
          <w:szCs w:val="20"/>
        </w:rPr>
        <w:t xml:space="preserve"> в конкретном курсе обозначено в таблице тонировкой.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Программное обеспечение для персонального компьютера – тестирование по экзаменационным вопросам курсов.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  <w:sectPr w:rsidR="00360EB0" w:rsidRPr="00360EB0" w:rsidSect="00360EB0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:rsidR="00360EB0" w:rsidRPr="00360EB0" w:rsidRDefault="00360EB0" w:rsidP="00360EB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lastRenderedPageBreak/>
        <w:t xml:space="preserve">Таблица 3 – Перечень плакатов и </w:t>
      </w:r>
      <w:r w:rsidRPr="00360EB0">
        <w:rPr>
          <w:rFonts w:ascii="Arial" w:eastAsia="Times New Roman" w:hAnsi="Arial" w:cs="Times New Roman"/>
          <w:i/>
          <w:szCs w:val="20"/>
        </w:rPr>
        <w:t>презентаций</w:t>
      </w:r>
      <w:r w:rsidRPr="00360EB0">
        <w:rPr>
          <w:rFonts w:ascii="Arial" w:eastAsia="Times New Roman" w:hAnsi="Arial" w:cs="Times New Roman"/>
          <w:szCs w:val="20"/>
        </w:rPr>
        <w:t>, используемых в темах курсов подготовки</w:t>
      </w: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727"/>
        <w:gridCol w:w="6379"/>
        <w:gridCol w:w="953"/>
        <w:gridCol w:w="1502"/>
      </w:tblGrid>
      <w:tr w:rsidR="00360EB0" w:rsidRPr="00360EB0" w:rsidTr="00360EB0">
        <w:trPr>
          <w:cantSplit/>
          <w:trHeight w:val="20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EB0" w:rsidRPr="00360EB0" w:rsidRDefault="00360EB0" w:rsidP="00360E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НАИМЕНОВАНИЕ ПЛАКАТА и </w:t>
            </w:r>
            <w:r w:rsidRPr="00360EB0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ПРЕЗЕНТАЦИИ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EB0" w:rsidRPr="00360EB0" w:rsidRDefault="00360EB0" w:rsidP="00360E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b/>
                <w:sz w:val="20"/>
                <w:szCs w:val="20"/>
              </w:rPr>
              <w:t>КУРС</w:t>
            </w:r>
          </w:p>
        </w:tc>
      </w:tr>
      <w:tr w:rsidR="00360EB0" w:rsidRPr="00360EB0" w:rsidTr="00360EB0">
        <w:trPr>
          <w:cantSplit/>
          <w:trHeight w:val="312"/>
        </w:trPr>
        <w:tc>
          <w:tcPr>
            <w:tcW w:w="5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360EB0" w:rsidRPr="00360EB0" w:rsidRDefault="00360EB0" w:rsidP="00360E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EB0" w:rsidRPr="00360EB0" w:rsidRDefault="00360EB0" w:rsidP="00360E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Базовый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</w:tcPr>
          <w:p w:rsidR="00360EB0" w:rsidRPr="00360EB0" w:rsidRDefault="00360EB0" w:rsidP="00360E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Перевозка в цистернах</w:t>
            </w: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sz w:val="20"/>
                <w:szCs w:val="20"/>
              </w:rPr>
              <w:t>Нормативное обеспечение перевозки опасных грузов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i/>
                <w:sz w:val="20"/>
                <w:szCs w:val="20"/>
              </w:rPr>
              <w:t>Нормативное обеспечение перевозки опасных грузов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>Ответственность за нарушение правил перевозки опасных грузов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Ответственность за нарушение правил перевозки опасных грузов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Классификация опасных грузов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1. Классификация ГОСТ 19433-88]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2. Классификация ДОПОГ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3. Грузы повышенной опасности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>Сфера применения ПОГАТ [</w:t>
            </w:r>
            <w:fldSimple w:instr=" REF _Ref366050743 \r \h  \* MERGEFORMAT ">
              <w:r w:rsidRPr="00360EB0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14</w:t>
              </w:r>
            </w:fldSimple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] 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1. Изъятия ДОПОГ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>и ДОПОГ [</w:t>
            </w:r>
            <w:fldSimple w:instr=" REF _Ref366049513 \r \h  \* MERGEFORMAT ">
              <w:r w:rsidRPr="00360EB0">
                <w:rPr>
                  <w:rFonts w:ascii="Arial" w:eastAsia="Times New Roman" w:hAnsi="Arial" w:cs="Arial"/>
                  <w:noProof/>
                  <w:sz w:val="20"/>
                  <w:szCs w:val="20"/>
                </w:rPr>
                <w:t>6</w:t>
              </w:r>
            </w:fldSimple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>] (изъятия)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ind w:left="253" w:hanging="253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2. Максимальное общее количество опасных грузов, перевозимое в одной транспортной единице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Организация перевозки опасных грузов 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1. </w:t>
            </w:r>
            <w:r w:rsidRPr="00360EB0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Организация перевозки опасных грузов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noProof/>
                <w:sz w:val="20"/>
                <w:szCs w:val="20"/>
              </w:rPr>
              <w:t>и движение транспортных средств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2. Запрещение совместной погрузки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ind w:left="253" w:hanging="253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3. Ограничения на проезд через тоннели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Обязанности водителя и персонала обслуживающего перевозку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ind w:left="253" w:hanging="253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  <w:t>1. Обязанности водителя и персонала обслуживающего перевозку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2. Письменные инструкции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sz w:val="20"/>
                <w:szCs w:val="20"/>
              </w:rPr>
              <w:t>Тара и упаковки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1. Тара и упаковки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2. Коды для обозначения тары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0EB0">
              <w:rPr>
                <w:rFonts w:ascii="Arial" w:eastAsia="Times New Roman" w:hAnsi="Arial" w:cs="Arial"/>
                <w:sz w:val="20"/>
                <w:szCs w:val="20"/>
              </w:rPr>
              <w:t>Маркировка упаковок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1. Знаки опасности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2. Маркировка упаковок и крепление груза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Транспортные документы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1. Запись в транспортном документе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Разрешительная система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1. Грузы повышенной опасности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Требования к транспортным средствам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1. Обозначение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2. Требования к конструкции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3. Противопожарное оборудование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4. Дополнительное оборудование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5. Кодирование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6. Использование и конструкция переносных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7. Использование и конструкция встроенных цистерн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Маркировка транспортных средств</w:t>
            </w: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1. Маркировка ПОГАТ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2. Информационная карточка СИО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3. Специальная окраска кузовов транспортных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nil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i/>
                <w:sz w:val="20"/>
                <w:szCs w:val="20"/>
              </w:rPr>
              <w:t>4. Маркировка ДОПОГ</w:t>
            </w:r>
            <w:r w:rsidRPr="00360EB0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[</w:t>
            </w:r>
            <w:fldSimple w:instr=" REF _Ref366049513 \r \h  \* MERGEFORMAT ">
              <w:r w:rsidRPr="00360EB0">
                <w:rPr>
                  <w:rFonts w:ascii="Arial" w:eastAsia="Times New Roman" w:hAnsi="Arial" w:cs="Arial"/>
                  <w:i/>
                  <w:noProof/>
                  <w:sz w:val="20"/>
                  <w:szCs w:val="20"/>
                </w:rPr>
                <w:t>6</w:t>
              </w:r>
            </w:fldSimple>
            <w:r w:rsidRPr="00360EB0">
              <w:rPr>
                <w:rFonts w:ascii="Arial" w:eastAsia="Times New Roman" w:hAnsi="Arial" w:cs="Arial"/>
                <w:i/>
                <w:noProof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60EB0" w:rsidRPr="00360EB0" w:rsidTr="00360EB0">
        <w:trPr>
          <w:cantSplit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</w:tcBorders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360EB0">
              <w:rPr>
                <w:rFonts w:ascii="Arial" w:eastAsia="Times New Roman" w:hAnsi="Arial" w:cs="Times New Roman"/>
                <w:sz w:val="20"/>
                <w:szCs w:val="20"/>
              </w:rPr>
              <w:t>5. Значение идентификационных номеров опасности</w:t>
            </w:r>
          </w:p>
        </w:tc>
        <w:tc>
          <w:tcPr>
            <w:tcW w:w="0" w:type="auto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C0C0C0"/>
          </w:tcPr>
          <w:p w:rsidR="00360EB0" w:rsidRPr="00360EB0" w:rsidRDefault="00360EB0" w:rsidP="00360EB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  <w:sectPr w:rsidR="00360EB0" w:rsidRPr="00360EB0" w:rsidSect="00360EB0">
          <w:headerReference w:type="default" r:id="rId11"/>
          <w:headerReference w:type="first" r:id="rId12"/>
          <w:pgSz w:w="16840" w:h="11907" w:orient="landscape" w:code="9"/>
          <w:pgMar w:top="851" w:right="1134" w:bottom="737" w:left="1134" w:header="567" w:footer="454" w:gutter="0"/>
          <w:cols w:space="720"/>
        </w:sectPr>
      </w:pP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43" w:name="_Ref366019147"/>
      <w:bookmarkStart w:id="44" w:name="_Toc346406908"/>
      <w:bookmarkStart w:id="45" w:name="_Toc399317591"/>
      <w:bookmarkStart w:id="46" w:name="_Toc402798095"/>
      <w:bookmarkEnd w:id="14"/>
      <w:r w:rsidRPr="00360EB0">
        <w:rPr>
          <w:rFonts w:ascii="Arial" w:eastAsia="Times New Roman" w:hAnsi="Arial" w:cs="Times New Roman"/>
          <w:b/>
          <w:szCs w:val="20"/>
        </w:rPr>
        <w:lastRenderedPageBreak/>
        <w:t>Учебно-методическое обеспечение курса</w:t>
      </w:r>
      <w:bookmarkEnd w:id="44"/>
      <w:bookmarkEnd w:id="45"/>
      <w:bookmarkEnd w:id="46"/>
    </w:p>
    <w:p w:rsidR="00360EB0" w:rsidRPr="00360EB0" w:rsidRDefault="00360EB0" w:rsidP="00360EB0">
      <w:pPr>
        <w:keepNext/>
        <w:numPr>
          <w:ilvl w:val="2"/>
          <w:numId w:val="45"/>
        </w:numPr>
        <w:tabs>
          <w:tab w:val="num" w:pos="360"/>
        </w:tabs>
        <w:suppressAutoHyphens/>
        <w:spacing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47" w:name="_Toc148966541"/>
      <w:bookmarkStart w:id="48" w:name="_Ref202856954"/>
      <w:bookmarkStart w:id="49" w:name="_Toc346406910"/>
      <w:bookmarkStart w:id="50" w:name="_Toc399317592"/>
      <w:bookmarkStart w:id="51" w:name="_Toc402798096"/>
      <w:r w:rsidRPr="00360EB0">
        <w:rPr>
          <w:rFonts w:ascii="Arial" w:eastAsia="Times New Roman" w:hAnsi="Arial" w:cs="Times New Roman"/>
          <w:b/>
          <w:szCs w:val="20"/>
        </w:rPr>
        <w:t>Нормативные правовые акты в области перевозки опасных</w:t>
      </w:r>
      <w:bookmarkEnd w:id="47"/>
      <w:bookmarkEnd w:id="48"/>
      <w:r w:rsidRPr="00360EB0">
        <w:rPr>
          <w:rFonts w:ascii="Arial" w:eastAsia="Times New Roman" w:hAnsi="Arial" w:cs="Times New Roman"/>
          <w:b/>
          <w:szCs w:val="20"/>
        </w:rPr>
        <w:t xml:space="preserve"> грузов автомобильным транспортом</w:t>
      </w:r>
      <w:bookmarkEnd w:id="49"/>
      <w:bookmarkEnd w:id="50"/>
      <w:bookmarkEnd w:id="51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52" w:name="_Ref366081412"/>
      <w:r w:rsidRPr="00360EB0">
        <w:rPr>
          <w:rFonts w:ascii="Arial" w:eastAsia="Times New Roman" w:hAnsi="Arial" w:cs="Arial"/>
        </w:rPr>
        <w:t>ГОСТ 14192-96</w:t>
      </w:r>
      <w:r w:rsidRPr="00360EB0">
        <w:rPr>
          <w:rFonts w:ascii="Arial" w:eastAsia="Times New Roman" w:hAnsi="Arial" w:cs="Arial"/>
          <w:lang w:val="en-US"/>
        </w:rPr>
        <w:t>.</w:t>
      </w:r>
      <w:r w:rsidRPr="00360EB0">
        <w:rPr>
          <w:rFonts w:ascii="Arial" w:eastAsia="Times New Roman" w:hAnsi="Arial" w:cs="Times New Roman"/>
          <w:szCs w:val="20"/>
        </w:rPr>
        <w:t xml:space="preserve"> Маркировка грузов.</w:t>
      </w:r>
      <w:bookmarkEnd w:id="52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53" w:name="_Ref366838816"/>
      <w:r w:rsidRPr="00360EB0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маркировка.</w:t>
      </w:r>
      <w:bookmarkEnd w:id="53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</w:rPr>
        <w:t>ГОСТ 8.417-2002. Единицы величин.</w:t>
      </w:r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54" w:name="_Ref398323308"/>
      <w:r w:rsidRPr="00360EB0">
        <w:rPr>
          <w:rFonts w:ascii="Arial" w:eastAsia="Times New Roman" w:hAnsi="Arial" w:cs="Times New Roman"/>
          <w:szCs w:val="20"/>
        </w:rPr>
        <w:t>ГОСТ Р 51057-2001. Техника пожарная. Огнетушители переносные.</w:t>
      </w:r>
      <w:bookmarkEnd w:id="54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55" w:name="_Ref398323154"/>
      <w:r w:rsidRPr="00360EB0">
        <w:rPr>
          <w:rFonts w:ascii="Arial" w:eastAsia="Times New Roman" w:hAnsi="Arial" w:cs="Times New Roman"/>
          <w:szCs w:val="20"/>
        </w:rPr>
        <w:t>ГОСТ Р 51270-99. Изделия пиротехнические. Общие требования безопасности.</w:t>
      </w:r>
      <w:bookmarkEnd w:id="55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56" w:name="_Ref366019293"/>
      <w:bookmarkStart w:id="57" w:name="_Ref366049513"/>
      <w:r w:rsidRPr="00360EB0">
        <w:rPr>
          <w:rFonts w:ascii="Arial" w:eastAsia="Times New Roman" w:hAnsi="Arial" w:cs="Times New Roman"/>
        </w:rPr>
        <w:t>Европейское соглашение о международной дорожной перевозке опасных грузов (ДОПОГ-2013): В 2-х томах. – Нью-Йорк, Женева: Издание ООН</w:t>
      </w:r>
      <w:bookmarkEnd w:id="56"/>
      <w:r w:rsidRPr="00360EB0">
        <w:rPr>
          <w:rFonts w:ascii="Arial" w:eastAsia="Times New Roman" w:hAnsi="Arial" w:cs="Times New Roman"/>
        </w:rPr>
        <w:t>, 2012.</w:t>
      </w:r>
      <w:bookmarkEnd w:id="57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bCs/>
          <w:szCs w:val="20"/>
        </w:rPr>
      </w:pPr>
      <w:bookmarkStart w:id="58" w:name="_Ref366104118"/>
      <w:r w:rsidRPr="00360EB0">
        <w:rPr>
          <w:rFonts w:ascii="Arial" w:eastAsia="Times New Roman" w:hAnsi="Arial" w:cs="Times New Roman"/>
          <w:bCs/>
          <w:szCs w:val="20"/>
        </w:rPr>
        <w:t>Кодекс РФ об административных правонарушениях. – Федеральный закон от 30.12.2001 № 195-ФЗ.</w:t>
      </w:r>
      <w:bookmarkEnd w:id="58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bCs/>
          <w:szCs w:val="20"/>
        </w:rPr>
      </w:pPr>
      <w:r w:rsidRPr="00360EB0">
        <w:rPr>
          <w:rFonts w:ascii="Arial" w:eastAsia="Times New Roman" w:hAnsi="Arial" w:cs="Arial"/>
          <w:bCs/>
          <w:szCs w:val="20"/>
        </w:rPr>
        <w:t xml:space="preserve">НП-053-04. </w:t>
      </w:r>
      <w:r w:rsidRPr="00360EB0">
        <w:rPr>
          <w:rFonts w:ascii="Arial" w:eastAsia="Times New Roman" w:hAnsi="Arial" w:cs="Arial"/>
          <w:bCs/>
          <w:color w:val="000000"/>
          <w:szCs w:val="20"/>
        </w:rPr>
        <w:t>Правила безопасности при транспортировании радиоактивных материалов. –</w:t>
      </w:r>
      <w:r w:rsidRPr="00360EB0">
        <w:rPr>
          <w:rFonts w:ascii="Arial" w:eastAsia="Times New Roman" w:hAnsi="Arial" w:cs="Arial"/>
          <w:bCs/>
          <w:szCs w:val="20"/>
        </w:rPr>
        <w:t xml:space="preserve"> Утверждены Федеральной службой по экологическому, технологическому и атомному надзору  от 04 октября </w:t>
      </w:r>
      <w:smartTag w:uri="urn:schemas-microsoft-com:office:smarttags" w:element="metricconverter">
        <w:smartTagPr>
          <w:attr w:name="ProductID" w:val="2004 г"/>
        </w:smartTagPr>
        <w:r w:rsidRPr="00360EB0">
          <w:rPr>
            <w:rFonts w:ascii="Arial" w:eastAsia="Times New Roman" w:hAnsi="Arial" w:cs="Arial"/>
            <w:bCs/>
            <w:szCs w:val="20"/>
          </w:rPr>
          <w:t>2004 г</w:t>
        </w:r>
      </w:smartTag>
      <w:r w:rsidRPr="00360EB0">
        <w:rPr>
          <w:rFonts w:ascii="Arial" w:eastAsia="Times New Roman" w:hAnsi="Arial" w:cs="Arial"/>
          <w:bCs/>
          <w:szCs w:val="20"/>
        </w:rPr>
        <w:t>. № 5.</w:t>
      </w:r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59" w:name="_Ref264833286"/>
      <w:r w:rsidRPr="00360EB0">
        <w:rPr>
          <w:rFonts w:ascii="Arial" w:eastAsia="Times New Roman" w:hAnsi="Arial" w:cs="Times New Roman"/>
          <w:szCs w:val="20"/>
        </w:rPr>
        <w:t xml:space="preserve">Основные положения по допуску транспортных средств к эксплуатации и обязанности должности лиц по обеспечению безопасности дорожного движения. – 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360EB0">
          <w:rPr>
            <w:rFonts w:ascii="Arial" w:eastAsia="Times New Roman" w:hAnsi="Arial" w:cs="Times New Roman"/>
            <w:szCs w:val="20"/>
          </w:rPr>
          <w:t>1993 г</w:t>
        </w:r>
      </w:smartTag>
      <w:r w:rsidRPr="00360EB0">
        <w:rPr>
          <w:rFonts w:ascii="Arial" w:eastAsia="Times New Roman" w:hAnsi="Arial" w:cs="Times New Roman"/>
          <w:szCs w:val="20"/>
        </w:rPr>
        <w:t>. № 1090.</w:t>
      </w:r>
      <w:bookmarkEnd w:id="59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0" w:name="_Ref366053595"/>
      <w:r w:rsidRPr="00360EB0">
        <w:rPr>
          <w:rFonts w:ascii="Arial" w:eastAsia="Times New Roman" w:hAnsi="Arial" w:cs="Times New Roman"/>
          <w:szCs w:val="20"/>
        </w:rPr>
        <w:t xml:space="preserve">Порядок выдачи свидетельств о подготовке водителей автотранспортных средств, перевозящих опасные грузы, и утверждения курсов такой подготовки. – </w:t>
      </w:r>
      <w:r w:rsidRPr="00360EB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360EB0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360EB0">
          <w:rPr>
            <w:rFonts w:ascii="Arial" w:eastAsia="Times New Roman" w:hAnsi="Arial" w:cs="Times New Roman"/>
            <w:szCs w:val="20"/>
          </w:rPr>
          <w:t>2012 г</w:t>
        </w:r>
      </w:smartTag>
      <w:r w:rsidRPr="00360EB0">
        <w:rPr>
          <w:rFonts w:ascii="Arial" w:eastAsia="Times New Roman" w:hAnsi="Arial" w:cs="Times New Roman"/>
          <w:szCs w:val="20"/>
        </w:rPr>
        <w:t>. № 202.</w:t>
      </w:r>
      <w:bookmarkEnd w:id="60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1" w:name="_Ref366060957"/>
      <w:r w:rsidRPr="00360EB0">
        <w:rPr>
          <w:rFonts w:ascii="Arial" w:eastAsia="Times New Roman" w:hAnsi="Arial" w:cs="Times New Roman"/>
          <w:bCs/>
          <w:szCs w:val="20"/>
        </w:rPr>
        <w:t>Порядок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 w:rsidRPr="00360EB0">
        <w:rPr>
          <w:rFonts w:ascii="Arial" w:eastAsia="Times New Roman" w:hAnsi="Arial" w:cs="Times New Roman"/>
          <w:szCs w:val="20"/>
        </w:rPr>
        <w:t xml:space="preserve">. – </w:t>
      </w:r>
      <w:r w:rsidRPr="00360EB0">
        <w:rPr>
          <w:rFonts w:ascii="Arial" w:eastAsia="Times New Roman" w:hAnsi="Arial" w:cs="Times New Roman"/>
        </w:rPr>
        <w:t xml:space="preserve">Утвержден приказом Минтранса Российской Федерации от </w:t>
      </w:r>
      <w:r w:rsidRPr="00360EB0">
        <w:rPr>
          <w:rFonts w:ascii="Arial" w:eastAsia="Times New Roman" w:hAnsi="Arial" w:cs="Times New Roman"/>
          <w:bCs/>
          <w:szCs w:val="20"/>
        </w:rPr>
        <w:t>4 июля 2011 года № 179.</w:t>
      </w:r>
      <w:bookmarkEnd w:id="61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2" w:name="_Ref397351470"/>
      <w:r w:rsidRPr="00360EB0">
        <w:rPr>
          <w:rFonts w:ascii="Arial" w:eastAsia="Times New Roman" w:hAnsi="Arial" w:cs="Times New Roman"/>
          <w:szCs w:val="20"/>
        </w:rPr>
        <w:t xml:space="preserve">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транспортом. – </w:t>
      </w:r>
      <w:r w:rsidRPr="00360EB0">
        <w:rPr>
          <w:rFonts w:ascii="Arial" w:eastAsia="Times New Roman" w:hAnsi="Arial" w:cs="Times New Roman"/>
        </w:rPr>
        <w:t>Утвержден приказом Минтранса Российской Федерации от</w:t>
      </w:r>
      <w:r w:rsidRPr="00360EB0">
        <w:rPr>
          <w:rFonts w:ascii="Arial" w:eastAsia="Times New Roman" w:hAnsi="Arial" w:cs="Times New Roman"/>
          <w:szCs w:val="20"/>
        </w:rPr>
        <w:t xml:space="preserve"> 9 июля </w:t>
      </w:r>
      <w:smartTag w:uri="urn:schemas-microsoft-com:office:smarttags" w:element="metricconverter">
        <w:smartTagPr>
          <w:attr w:name="ProductID" w:val="2012 г"/>
        </w:smartTagPr>
        <w:r w:rsidRPr="00360EB0">
          <w:rPr>
            <w:rFonts w:ascii="Arial" w:eastAsia="Times New Roman" w:hAnsi="Arial" w:cs="Times New Roman"/>
            <w:szCs w:val="20"/>
          </w:rPr>
          <w:t>2012 г</w:t>
        </w:r>
      </w:smartTag>
      <w:r w:rsidRPr="00360EB0">
        <w:rPr>
          <w:rFonts w:ascii="Arial" w:eastAsia="Times New Roman" w:hAnsi="Arial" w:cs="Times New Roman"/>
          <w:szCs w:val="20"/>
        </w:rPr>
        <w:t>. № 202.</w:t>
      </w:r>
      <w:bookmarkEnd w:id="62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3" w:name="_Ref397461352"/>
      <w:r w:rsidRPr="00360EB0">
        <w:rPr>
          <w:rFonts w:ascii="Arial" w:eastAsia="Times New Roman" w:hAnsi="Arial" w:cs="Times New Roman"/>
        </w:rPr>
        <w:t xml:space="preserve">Правила дорожного движения Российской Федерации. – </w:t>
      </w:r>
      <w:r w:rsidRPr="00360EB0">
        <w:rPr>
          <w:rFonts w:ascii="Arial" w:eastAsia="Times New Roman" w:hAnsi="Arial" w:cs="Times New Roman"/>
          <w:szCs w:val="20"/>
        </w:rPr>
        <w:t xml:space="preserve">Утверждены постановление Совета Министров–Правительства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 w:rsidRPr="00360EB0">
          <w:rPr>
            <w:rFonts w:ascii="Arial" w:eastAsia="Times New Roman" w:hAnsi="Arial" w:cs="Times New Roman"/>
            <w:szCs w:val="20"/>
          </w:rPr>
          <w:t>1993 г</w:t>
        </w:r>
      </w:smartTag>
      <w:r w:rsidRPr="00360EB0">
        <w:rPr>
          <w:rFonts w:ascii="Arial" w:eastAsia="Times New Roman" w:hAnsi="Arial" w:cs="Times New Roman"/>
          <w:szCs w:val="20"/>
        </w:rPr>
        <w:t>. № 1090.</w:t>
      </w:r>
      <w:bookmarkEnd w:id="63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4" w:name="_Ref366050743"/>
      <w:r w:rsidRPr="00360EB0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360EB0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360EB0">
          <w:rPr>
            <w:rFonts w:ascii="Arial" w:eastAsia="Times New Roman" w:hAnsi="Arial" w:cs="Times New Roman"/>
          </w:rPr>
          <w:t>1995 г</w:t>
        </w:r>
      </w:smartTag>
      <w:r w:rsidRPr="00360EB0">
        <w:rPr>
          <w:rFonts w:ascii="Arial" w:eastAsia="Times New Roman" w:hAnsi="Arial" w:cs="Times New Roman"/>
        </w:rPr>
        <w:t>. № 73.</w:t>
      </w:r>
      <w:bookmarkEnd w:id="64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  <w:szCs w:val="20"/>
        </w:rPr>
        <w:t xml:space="preserve">Правила перевозок грузов автомобильным транспортом. – </w:t>
      </w:r>
      <w:r w:rsidRPr="00360EB0">
        <w:rPr>
          <w:rFonts w:ascii="Arial" w:eastAsia="Times New Roman" w:hAnsi="Arial" w:cs="Times New Roman"/>
        </w:rPr>
        <w:t>Утверждены Постановлением Правительства Российской Федерации</w:t>
      </w:r>
      <w:r w:rsidRPr="00360EB0">
        <w:rPr>
          <w:rFonts w:ascii="Arial" w:eastAsia="Times New Roman" w:hAnsi="Arial" w:cs="Times New Roman"/>
          <w:szCs w:val="20"/>
        </w:rPr>
        <w:t xml:space="preserve"> от 15 апреля </w:t>
      </w:r>
      <w:smartTag w:uri="urn:schemas-microsoft-com:office:smarttags" w:element="metricconverter">
        <w:smartTagPr>
          <w:attr w:name="ProductID" w:val="2011 г"/>
        </w:smartTagPr>
        <w:r w:rsidRPr="00360EB0">
          <w:rPr>
            <w:rFonts w:ascii="Arial" w:eastAsia="Times New Roman" w:hAnsi="Arial" w:cs="Times New Roman"/>
            <w:szCs w:val="20"/>
          </w:rPr>
          <w:t>2011 г</w:t>
        </w:r>
      </w:smartTag>
      <w:r w:rsidRPr="00360EB0">
        <w:rPr>
          <w:rFonts w:ascii="Arial" w:eastAsia="Times New Roman" w:hAnsi="Arial" w:cs="Times New Roman"/>
          <w:szCs w:val="20"/>
        </w:rPr>
        <w:t xml:space="preserve">. </w:t>
      </w:r>
      <w:r w:rsidRPr="00360EB0">
        <w:rPr>
          <w:rFonts w:ascii="Arial" w:eastAsia="Times New Roman" w:hAnsi="Arial" w:cs="Times New Roman"/>
        </w:rPr>
        <w:t xml:space="preserve">№ </w:t>
      </w:r>
      <w:r w:rsidRPr="00360EB0">
        <w:rPr>
          <w:rFonts w:ascii="Arial" w:eastAsia="Times New Roman" w:hAnsi="Arial" w:cs="Times New Roman"/>
          <w:szCs w:val="20"/>
        </w:rPr>
        <w:t>272.</w:t>
      </w:r>
      <w:bookmarkEnd w:id="43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  <w:sz w:val="23"/>
          <w:szCs w:val="23"/>
        </w:rPr>
        <w:t>СанПиН 2.6.1.1281-03. Санитарно-эпидемиологические правила и нормативы.</w:t>
      </w:r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65" w:name="_Ref366094852"/>
      <w:r w:rsidRPr="00360EB0">
        <w:rPr>
          <w:rFonts w:ascii="Arial" w:eastAsia="Times New Roman" w:hAnsi="Arial" w:cs="Times New Roman"/>
        </w:rPr>
        <w:t xml:space="preserve">Технический регламент "О безопасности колесных транспортных средств" – Утвержден 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09 г"/>
        </w:smartTagPr>
        <w:r w:rsidRPr="00360EB0">
          <w:rPr>
            <w:rFonts w:ascii="Arial" w:eastAsia="Times New Roman" w:hAnsi="Arial" w:cs="Times New Roman"/>
          </w:rPr>
          <w:t>2009 г</w:t>
        </w:r>
      </w:smartTag>
      <w:r w:rsidRPr="00360EB0">
        <w:rPr>
          <w:rFonts w:ascii="Arial" w:eastAsia="Times New Roman" w:hAnsi="Arial" w:cs="Times New Roman"/>
        </w:rPr>
        <w:t>. № 720.</w:t>
      </w:r>
      <w:bookmarkEnd w:id="65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</w:rPr>
        <w:t>Экзаменационные вопросы по базовому курсу подготовки.</w:t>
      </w:r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</w:rPr>
        <w:t>Экзаменационные вопросы по специализированному курсу "Перевозка опасных грузов в цистернах".</w:t>
      </w:r>
    </w:p>
    <w:p w:rsidR="00360EB0" w:rsidRPr="00360EB0" w:rsidRDefault="00360EB0" w:rsidP="00360EB0">
      <w:pPr>
        <w:keepNext/>
        <w:numPr>
          <w:ilvl w:val="2"/>
          <w:numId w:val="45"/>
        </w:numPr>
        <w:tabs>
          <w:tab w:val="num" w:pos="360"/>
        </w:tabs>
        <w:suppressAutoHyphens/>
        <w:spacing w:before="120" w:after="12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bookmarkStart w:id="66" w:name="_Toc148966543"/>
      <w:bookmarkStart w:id="67" w:name="_Toc346482155"/>
      <w:bookmarkStart w:id="68" w:name="_Toc399317593"/>
      <w:bookmarkStart w:id="69" w:name="_Toc402798097"/>
      <w:r w:rsidRPr="00360EB0">
        <w:rPr>
          <w:rFonts w:ascii="Arial" w:eastAsia="Times New Roman" w:hAnsi="Arial" w:cs="Times New Roman"/>
          <w:b/>
          <w:szCs w:val="20"/>
        </w:rPr>
        <w:t>Нормативные правовые акты, адаптированные к подготовке для сдачи экзамена</w:t>
      </w:r>
      <w:bookmarkEnd w:id="68"/>
      <w:bookmarkEnd w:id="69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  <w:szCs w:val="20"/>
        </w:rPr>
      </w:pPr>
      <w:bookmarkStart w:id="70" w:name="_Ref397496720"/>
      <w:r w:rsidRPr="00360EB0">
        <w:rPr>
          <w:rFonts w:ascii="Arial" w:eastAsia="Times New Roman" w:hAnsi="Arial" w:cs="Times New Roman"/>
          <w:szCs w:val="20"/>
        </w:rPr>
        <w:t>ГОСТ 19433-88. Грузы опасные. Классификация и маркировка</w:t>
      </w:r>
      <w:r w:rsidRPr="00360EB0">
        <w:rPr>
          <w:rFonts w:ascii="Arial" w:eastAsia="Times New Roman" w:hAnsi="Arial" w:cs="Times New Roman"/>
        </w:rPr>
        <w:t xml:space="preserve">. – </w:t>
      </w:r>
      <w:r w:rsidRPr="00360EB0">
        <w:rPr>
          <w:rFonts w:ascii="Arial" w:eastAsia="Times New Roman" w:hAnsi="Arial" w:cs="Times New Roman"/>
          <w:i/>
        </w:rPr>
        <w:t>Извлечения.</w:t>
      </w:r>
      <w:bookmarkEnd w:id="70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bookmarkStart w:id="71" w:name="_Ref397410481"/>
      <w:r w:rsidRPr="00360EB0">
        <w:rPr>
          <w:rFonts w:ascii="Arial" w:eastAsia="Times New Roman" w:hAnsi="Arial" w:cs="Times New Roman"/>
          <w:szCs w:val="20"/>
        </w:rPr>
        <w:t xml:space="preserve">Правила перевозки опасных грузов автомобильным транспортом (ПОГАТ). – </w:t>
      </w:r>
      <w:r w:rsidRPr="00360EB0">
        <w:rPr>
          <w:rFonts w:ascii="Arial" w:eastAsia="Times New Roman" w:hAnsi="Arial" w:cs="Times New Roman"/>
        </w:rPr>
        <w:t xml:space="preserve">Утверждены приказом Минтранса России от 8 августа </w:t>
      </w:r>
      <w:smartTag w:uri="urn:schemas-microsoft-com:office:smarttags" w:element="metricconverter">
        <w:smartTagPr>
          <w:attr w:name="ProductID" w:val="1995 г"/>
        </w:smartTagPr>
        <w:r w:rsidRPr="00360EB0">
          <w:rPr>
            <w:rFonts w:ascii="Arial" w:eastAsia="Times New Roman" w:hAnsi="Arial" w:cs="Times New Roman"/>
          </w:rPr>
          <w:t>1995 г</w:t>
        </w:r>
      </w:smartTag>
      <w:r w:rsidRPr="00360EB0">
        <w:rPr>
          <w:rFonts w:ascii="Arial" w:eastAsia="Times New Roman" w:hAnsi="Arial" w:cs="Times New Roman"/>
        </w:rPr>
        <w:t xml:space="preserve">. № 73. – </w:t>
      </w:r>
      <w:r w:rsidRPr="00360EB0">
        <w:rPr>
          <w:rFonts w:ascii="Arial" w:eastAsia="Times New Roman" w:hAnsi="Arial" w:cs="Times New Roman"/>
          <w:i/>
        </w:rPr>
        <w:t>Извлечения.</w:t>
      </w:r>
      <w:bookmarkEnd w:id="71"/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</w:rPr>
        <w:t xml:space="preserve">Экзаменационные вопросы по базовому курсу. – </w:t>
      </w:r>
      <w:r w:rsidRPr="00360EB0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360EB0" w:rsidRPr="00360EB0" w:rsidRDefault="00360EB0" w:rsidP="00360E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Times New Roman"/>
        </w:rPr>
      </w:pPr>
      <w:r w:rsidRPr="00360EB0">
        <w:rPr>
          <w:rFonts w:ascii="Arial" w:eastAsia="Times New Roman" w:hAnsi="Arial" w:cs="Times New Roman"/>
        </w:rPr>
        <w:t xml:space="preserve">Экзаменационные вопросы по специализированному курсу "Перевозка опасных грузов в цистернах". – </w:t>
      </w:r>
      <w:r w:rsidRPr="00360EB0">
        <w:rPr>
          <w:rFonts w:ascii="Arial" w:eastAsia="Times New Roman" w:hAnsi="Arial" w:cs="Times New Roman"/>
          <w:i/>
        </w:rPr>
        <w:t>Систематизированы по разделам курса.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i/>
        </w:rPr>
      </w:pP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</w:rPr>
      </w:pPr>
    </w:p>
    <w:p w:rsidR="00360EB0" w:rsidRPr="00360EB0" w:rsidRDefault="00360EB0" w:rsidP="00360EB0">
      <w:pPr>
        <w:keepNext/>
        <w:numPr>
          <w:ilvl w:val="0"/>
          <w:numId w:val="45"/>
        </w:numPr>
        <w:tabs>
          <w:tab w:val="num" w:pos="360"/>
        </w:tabs>
        <w:suppressAutoHyphens/>
        <w:spacing w:before="240" w:after="120" w:line="240" w:lineRule="auto"/>
        <w:ind w:firstLine="0"/>
        <w:jc w:val="center"/>
        <w:outlineLvl w:val="0"/>
        <w:rPr>
          <w:rFonts w:ascii="Arial" w:eastAsia="Times New Roman" w:hAnsi="Arial" w:cs="Times New Roman"/>
          <w:b/>
          <w:kern w:val="28"/>
        </w:rPr>
      </w:pPr>
      <w:bookmarkStart w:id="72" w:name="_Toc402796726"/>
      <w:bookmarkStart w:id="73" w:name="_Toc402798098"/>
      <w:r w:rsidRPr="00360EB0">
        <w:rPr>
          <w:rFonts w:ascii="Arial" w:eastAsia="Times New Roman" w:hAnsi="Arial" w:cs="Times New Roman"/>
          <w:b/>
          <w:kern w:val="28"/>
        </w:rPr>
        <w:lastRenderedPageBreak/>
        <w:t>ЭКЗАМЕНЫ</w:t>
      </w:r>
      <w:bookmarkEnd w:id="72"/>
      <w:bookmarkEnd w:id="73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Экзамены проводятся в письменной форме.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NewRoman" w:hAnsi="Arial" w:cs="Times New Roman"/>
          <w:b/>
          <w:szCs w:val="20"/>
        </w:rPr>
      </w:pPr>
      <w:bookmarkStart w:id="74" w:name="_Toc402796727"/>
      <w:bookmarkStart w:id="75" w:name="_Toc402798099"/>
      <w:r w:rsidRPr="00360EB0">
        <w:rPr>
          <w:rFonts w:ascii="Arial" w:eastAsia="TimesNewRoman" w:hAnsi="Arial" w:cs="Times New Roman"/>
          <w:b/>
          <w:szCs w:val="20"/>
        </w:rPr>
        <w:t>Базовый курс</w:t>
      </w:r>
      <w:bookmarkEnd w:id="74"/>
      <w:bookmarkEnd w:id="75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NewRoman" w:hAnsi="Arial" w:cs="Arial"/>
        </w:rPr>
        <w:t xml:space="preserve">Каждому слушателю задается не менее 25 письменных вопросов. Экзамен длится 45 минут. Вопросы могут различаться по степени сложности и иметь неодинаковый вес при оценке результатов. </w:t>
      </w:r>
      <w:r w:rsidRPr="00360EB0">
        <w:rPr>
          <w:rFonts w:ascii="Arial" w:eastAsia="Times New Roman" w:hAnsi="Arial" w:cs="Times New Roman"/>
          <w:szCs w:val="20"/>
        </w:rPr>
        <w:t>Экзамен считается сданным, если кандидат правильно ответил не менее чем на 75 % поставленных вопросов.</w:t>
      </w:r>
    </w:p>
    <w:p w:rsidR="00360EB0" w:rsidRPr="00360EB0" w:rsidRDefault="00360EB0" w:rsidP="00360EB0">
      <w:pPr>
        <w:keepNext/>
        <w:numPr>
          <w:ilvl w:val="1"/>
          <w:numId w:val="45"/>
        </w:numPr>
        <w:tabs>
          <w:tab w:val="num" w:pos="360"/>
        </w:tabs>
        <w:suppressAutoHyphens/>
        <w:spacing w:before="120" w:after="120" w:line="240" w:lineRule="auto"/>
        <w:ind w:firstLine="0"/>
        <w:jc w:val="center"/>
        <w:outlineLvl w:val="1"/>
        <w:rPr>
          <w:rFonts w:ascii="Arial" w:eastAsia="Times New Roman" w:hAnsi="Arial" w:cs="Times New Roman"/>
          <w:b/>
          <w:szCs w:val="20"/>
        </w:rPr>
      </w:pPr>
      <w:bookmarkStart w:id="76" w:name="_Toc402796728"/>
      <w:bookmarkStart w:id="77" w:name="_Toc402798100"/>
      <w:r w:rsidRPr="00360EB0">
        <w:rPr>
          <w:rFonts w:ascii="Arial" w:eastAsia="Times New Roman" w:hAnsi="Arial" w:cs="Times New Roman"/>
          <w:b/>
          <w:szCs w:val="20"/>
        </w:rPr>
        <w:t>Специализированный курс</w:t>
      </w:r>
      <w:bookmarkEnd w:id="76"/>
      <w:bookmarkEnd w:id="77"/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NewRoman" w:hAnsi="Arial" w:cs="Arial"/>
        </w:rPr>
      </w:pPr>
      <w:r w:rsidRPr="00360EB0">
        <w:rPr>
          <w:rFonts w:ascii="Arial" w:eastAsia="TimesNewRoman" w:hAnsi="Arial" w:cs="Arial"/>
        </w:rPr>
        <w:t>К экзаменам по специализированному курсу допускаются экспедиторы, успешно сдавшие экзамен по базовому курсу подготовки.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NewRoman" w:hAnsi="Arial" w:cs="Arial"/>
        </w:rPr>
        <w:t>Экзамены проводятся в письменной форме. Каждому слушателю задается не менее 15 письменных вопросов. Экзамен длится 30 минут. Вопросы могут различаться по степени сложности и иметь неодинаковый вес при оценке результатов.</w:t>
      </w:r>
    </w:p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  <w:r w:rsidRPr="00360EB0">
        <w:rPr>
          <w:rFonts w:ascii="Arial" w:eastAsia="Times New Roman" w:hAnsi="Arial" w:cs="Times New Roman"/>
          <w:szCs w:val="20"/>
        </w:rPr>
        <w:t>Экзамен считается сданным, если кандидат правильно ответил не менее чем на 75 % поставленных вопросов.</w:t>
      </w:r>
    </w:p>
    <w:bookmarkEnd w:id="66"/>
    <w:bookmarkEnd w:id="67"/>
    <w:p w:rsidR="00360EB0" w:rsidRPr="00360EB0" w:rsidRDefault="00360EB0" w:rsidP="00360EB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Cs w:val="20"/>
        </w:rPr>
      </w:pPr>
    </w:p>
    <w:p w:rsidR="00360EB0" w:rsidRDefault="00360EB0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bookmarkEnd w:id="0"/>
    <w:p w:rsidR="00360EB0" w:rsidRDefault="00360EB0" w:rsidP="000D5624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sectPr w:rsidR="00360EB0" w:rsidSect="00360EB0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DE" w:rsidRDefault="00B751DE" w:rsidP="008C5DDB">
      <w:pPr>
        <w:spacing w:after="0" w:line="240" w:lineRule="auto"/>
      </w:pPr>
      <w:r>
        <w:separator/>
      </w:r>
    </w:p>
  </w:endnote>
  <w:endnote w:type="continuationSeparator" w:id="1">
    <w:p w:rsidR="00B751DE" w:rsidRDefault="00B751DE" w:rsidP="008C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right" w:y="1"/>
    </w:pPr>
    <w:fldSimple w:instr="PAGE  ">
      <w:r>
        <w:rPr>
          <w:noProof/>
        </w:rPr>
        <w:t>8</w:t>
      </w:r>
    </w:fldSimple>
  </w:p>
  <w:p w:rsidR="00360EB0" w:rsidRDefault="00360EB0">
    <w:pPr>
      <w:ind w:right="360"/>
    </w:pPr>
  </w:p>
  <w:p w:rsidR="00360EB0" w:rsidRDefault="00360E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right" w:y="1"/>
    </w:pPr>
  </w:p>
  <w:p w:rsidR="00360EB0" w:rsidRDefault="00360EB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right" w:y="1"/>
    </w:pPr>
    <w:fldSimple w:instr="PAGE  ">
      <w:r>
        <w:rPr>
          <w:noProof/>
        </w:rPr>
        <w:t>8</w:t>
      </w:r>
    </w:fldSimple>
  </w:p>
  <w:p w:rsidR="00360EB0" w:rsidRDefault="00360EB0">
    <w:pPr>
      <w:ind w:right="360"/>
    </w:pPr>
  </w:p>
  <w:p w:rsidR="00360EB0" w:rsidRDefault="00360EB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right" w:y="1"/>
    </w:pPr>
  </w:p>
  <w:p w:rsidR="00360EB0" w:rsidRDefault="00360EB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DE" w:rsidRDefault="00B751DE" w:rsidP="008C5DDB">
      <w:pPr>
        <w:spacing w:after="0" w:line="240" w:lineRule="auto"/>
      </w:pPr>
      <w:r>
        <w:separator/>
      </w:r>
    </w:p>
  </w:footnote>
  <w:footnote w:type="continuationSeparator" w:id="1">
    <w:p w:rsidR="00B751DE" w:rsidRDefault="00B751DE" w:rsidP="008C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 w:rsidP="00360EB0">
    <w:pPr>
      <w:framePr w:wrap="around" w:vAnchor="text" w:hAnchor="margin" w:xAlign="center" w:y="1"/>
    </w:pPr>
    <w:fldSimple w:instr="PAGE  ">
      <w:r>
        <w:rPr>
          <w:noProof/>
        </w:rPr>
        <w:t>8</w:t>
      </w:r>
    </w:fldSimple>
  </w:p>
  <w:p w:rsidR="00360EB0" w:rsidRDefault="00360EB0"/>
  <w:p w:rsidR="00360EB0" w:rsidRDefault="00360E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center" w:y="1"/>
    </w:pPr>
    <w:fldSimple w:instr="PAGE  ">
      <w:r>
        <w:rPr>
          <w:noProof/>
        </w:rPr>
        <w:t>3</w:t>
      </w:r>
    </w:fldSimple>
  </w:p>
  <w:p w:rsidR="00360EB0" w:rsidRDefault="00360E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 w:rsidP="00360EB0">
    <w:pPr>
      <w:framePr w:wrap="around" w:vAnchor="text" w:hAnchor="page" w:x="15922" w:y="5012"/>
      <w:textDirection w:val="tbRl"/>
    </w:pPr>
    <w:fldSimple w:instr="PAGE  ">
      <w:r>
        <w:rPr>
          <w:noProof/>
        </w:rPr>
        <w:t>10</w:t>
      </w:r>
    </w:fldSimple>
  </w:p>
  <w:p w:rsidR="00360EB0" w:rsidRDefault="00360EB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 w:rsidP="00360EB0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</w:t>
    </w:r>
    <w:r>
      <w:rPr>
        <w:rStyle w:val="af"/>
      </w:rPr>
      <w:fldChar w:fldCharType="end"/>
    </w:r>
  </w:p>
  <w:p w:rsidR="00360EB0" w:rsidRDefault="00360EB0" w:rsidP="00360EB0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center" w:y="1"/>
    </w:pPr>
    <w:fldSimple w:instr="PAGE  ">
      <w:r>
        <w:rPr>
          <w:noProof/>
        </w:rPr>
        <w:t>8</w:t>
      </w:r>
    </w:fldSimple>
  </w:p>
  <w:p w:rsidR="00360EB0" w:rsidRDefault="00360EB0"/>
  <w:p w:rsidR="00360EB0" w:rsidRDefault="00360EB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0" w:rsidRDefault="00360EB0">
    <w:pPr>
      <w:framePr w:wrap="around" w:vAnchor="text" w:hAnchor="margin" w:xAlign="center" w:y="1"/>
    </w:pPr>
    <w:fldSimple w:instr="PAGE  ">
      <w:r>
        <w:rPr>
          <w:noProof/>
        </w:rPr>
        <w:t>12</w:t>
      </w:r>
    </w:fldSimple>
  </w:p>
  <w:p w:rsidR="00360EB0" w:rsidRDefault="00360E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5809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16090E"/>
    <w:multiLevelType w:val="multilevel"/>
    <w:tmpl w:val="536E1A7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05A35C94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>
    <w:nsid w:val="07E34437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>
    <w:nsid w:val="0A3710E5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4A3466"/>
    <w:multiLevelType w:val="multilevel"/>
    <w:tmpl w:val="F244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D662226"/>
    <w:multiLevelType w:val="hybridMultilevel"/>
    <w:tmpl w:val="ADB8FD78"/>
    <w:lvl w:ilvl="0" w:tplc="4790DBB4">
      <w:start w:val="1"/>
      <w:numFmt w:val="decimal"/>
      <w:lvlText w:val="Тема %1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C259E"/>
    <w:multiLevelType w:val="singleLevel"/>
    <w:tmpl w:val="C16CEA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2C8439D"/>
    <w:multiLevelType w:val="multilevel"/>
    <w:tmpl w:val="F09AFC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137A5257"/>
    <w:multiLevelType w:val="multilevel"/>
    <w:tmpl w:val="903610D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suff w:val="space"/>
      <w:lvlText w:val="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13FB25BB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1">
    <w:nsid w:val="15645194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>
    <w:nsid w:val="175B3D6D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AEC106D"/>
    <w:multiLevelType w:val="multilevel"/>
    <w:tmpl w:val="C5E6C19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220E3E39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>
    <w:nsid w:val="253D3E18"/>
    <w:multiLevelType w:val="multilevel"/>
    <w:tmpl w:val="1EAAAFC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25DE66E9"/>
    <w:multiLevelType w:val="multilevel"/>
    <w:tmpl w:val="8174E36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2B55287B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>
    <w:nsid w:val="2D21057C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9">
    <w:nsid w:val="2EEE09D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877E85"/>
    <w:multiLevelType w:val="multilevel"/>
    <w:tmpl w:val="937ECF2A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21">
    <w:nsid w:val="302B2F32"/>
    <w:multiLevelType w:val="multilevel"/>
    <w:tmpl w:val="7834D64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>
    <w:nsid w:val="302C4567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5B35B90"/>
    <w:multiLevelType w:val="multilevel"/>
    <w:tmpl w:val="FBE4077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Тема 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24">
    <w:nsid w:val="39F24081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5">
    <w:nsid w:val="3D8E3A93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6">
    <w:nsid w:val="42713777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7">
    <w:nsid w:val="46475559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>
    <w:nsid w:val="48605C81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91E3E58"/>
    <w:multiLevelType w:val="multilevel"/>
    <w:tmpl w:val="ADB8FD78"/>
    <w:lvl w:ilvl="0">
      <w:start w:val="1"/>
      <w:numFmt w:val="decimal"/>
      <w:lvlText w:val="Тема %1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876DB"/>
    <w:multiLevelType w:val="multilevel"/>
    <w:tmpl w:val="C5E6C19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1">
    <w:nsid w:val="545A48CF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2">
    <w:nsid w:val="56886220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3">
    <w:nsid w:val="58190CB2"/>
    <w:multiLevelType w:val="multilevel"/>
    <w:tmpl w:val="0B2C19B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suff w:val="space"/>
      <w:lvlText w:val="Тема 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4">
    <w:nsid w:val="5A035D02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BA47242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6">
    <w:nsid w:val="600744D8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09C1CEE"/>
    <w:multiLevelType w:val="singleLevel"/>
    <w:tmpl w:val="068C90B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5287854"/>
    <w:multiLevelType w:val="multilevel"/>
    <w:tmpl w:val="93B637A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suff w:val="space"/>
      <w:lvlText w:val="Тема 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9">
    <w:nsid w:val="6B8B0C0A"/>
    <w:multiLevelType w:val="multilevel"/>
    <w:tmpl w:val="821C144E"/>
    <w:lvl w:ilvl="0">
      <w:start w:val="1"/>
      <w:numFmt w:val="decimal"/>
      <w:suff w:val="space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BD3574E"/>
    <w:multiLevelType w:val="multilevel"/>
    <w:tmpl w:val="555C242C"/>
    <w:lvl w:ilvl="0">
      <w:start w:val="1"/>
      <w:numFmt w:val="decimal"/>
      <w:pStyle w:val="1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4."/>
      <w:lvlJc w:val="left"/>
      <w:pPr>
        <w:ind w:left="0" w:firstLine="567"/>
      </w:pPr>
      <w:rPr>
        <w:rFonts w:ascii="Arial" w:hAnsi="Arial" w:cs="Arial" w:hint="default"/>
        <w:sz w:val="22"/>
        <w:szCs w:val="22"/>
        <w:u w:val="none"/>
      </w:rPr>
    </w:lvl>
    <w:lvl w:ilvl="4">
      <w:start w:val="1"/>
      <w:numFmt w:val="decimal"/>
      <w:pStyle w:val="5"/>
      <w:suff w:val="space"/>
      <w:lvlText w:val="Тема 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1">
    <w:nsid w:val="6EF877E0"/>
    <w:multiLevelType w:val="multilevel"/>
    <w:tmpl w:val="E29AAC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2">
    <w:nsid w:val="716030B4"/>
    <w:multiLevelType w:val="hybridMultilevel"/>
    <w:tmpl w:val="55B21B84"/>
    <w:lvl w:ilvl="0" w:tplc="EB04896A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D87F3F"/>
    <w:multiLevelType w:val="multilevel"/>
    <w:tmpl w:val="54BC1F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4">
    <w:nsid w:val="7C6461ED"/>
    <w:multiLevelType w:val="hybridMultilevel"/>
    <w:tmpl w:val="006C93A4"/>
    <w:lvl w:ilvl="0" w:tplc="C380AB4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1"/>
  </w:num>
  <w:num w:numId="4">
    <w:abstractNumId w:val="8"/>
  </w:num>
  <w:num w:numId="5">
    <w:abstractNumId w:val="5"/>
  </w:num>
  <w:num w:numId="6">
    <w:abstractNumId w:val="37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9"/>
  </w:num>
  <w:num w:numId="11">
    <w:abstractNumId w:val="35"/>
  </w:num>
  <w:num w:numId="12">
    <w:abstractNumId w:val="11"/>
  </w:num>
  <w:num w:numId="13">
    <w:abstractNumId w:val="12"/>
  </w:num>
  <w:num w:numId="14">
    <w:abstractNumId w:val="22"/>
  </w:num>
  <w:num w:numId="15">
    <w:abstractNumId w:val="42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4"/>
  </w:num>
  <w:num w:numId="21">
    <w:abstractNumId w:val="34"/>
  </w:num>
  <w:num w:numId="22">
    <w:abstractNumId w:val="15"/>
  </w:num>
  <w:num w:numId="23">
    <w:abstractNumId w:val="32"/>
  </w:num>
  <w:num w:numId="24">
    <w:abstractNumId w:val="14"/>
  </w:num>
  <w:num w:numId="25">
    <w:abstractNumId w:val="24"/>
  </w:num>
  <w:num w:numId="26">
    <w:abstractNumId w:val="31"/>
  </w:num>
  <w:num w:numId="27">
    <w:abstractNumId w:val="27"/>
  </w:num>
  <w:num w:numId="28">
    <w:abstractNumId w:val="2"/>
  </w:num>
  <w:num w:numId="29">
    <w:abstractNumId w:val="36"/>
  </w:num>
  <w:num w:numId="30">
    <w:abstractNumId w:val="28"/>
  </w:num>
  <w:num w:numId="31">
    <w:abstractNumId w:val="17"/>
  </w:num>
  <w:num w:numId="32">
    <w:abstractNumId w:val="0"/>
  </w:num>
  <w:num w:numId="33">
    <w:abstractNumId w:val="38"/>
  </w:num>
  <w:num w:numId="34">
    <w:abstractNumId w:val="26"/>
  </w:num>
  <w:num w:numId="35">
    <w:abstractNumId w:val="10"/>
  </w:num>
  <w:num w:numId="36">
    <w:abstractNumId w:val="25"/>
  </w:num>
  <w:num w:numId="37">
    <w:abstractNumId w:val="19"/>
  </w:num>
  <w:num w:numId="38">
    <w:abstractNumId w:val="43"/>
  </w:num>
  <w:num w:numId="39">
    <w:abstractNumId w:val="13"/>
  </w:num>
  <w:num w:numId="40">
    <w:abstractNumId w:val="33"/>
  </w:num>
  <w:num w:numId="41">
    <w:abstractNumId w:val="16"/>
  </w:num>
  <w:num w:numId="42">
    <w:abstractNumId w:val="20"/>
  </w:num>
  <w:num w:numId="43">
    <w:abstractNumId w:val="23"/>
  </w:num>
  <w:num w:numId="44">
    <w:abstractNumId w:val="30"/>
  </w:num>
  <w:num w:numId="45">
    <w:abstractNumId w:val="40"/>
  </w:num>
  <w:num w:numId="46">
    <w:abstractNumId w:val="9"/>
  </w:num>
  <w:num w:numId="47">
    <w:abstractNumId w:val="44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624"/>
    <w:rsid w:val="00004BBE"/>
    <w:rsid w:val="0002224C"/>
    <w:rsid w:val="00092566"/>
    <w:rsid w:val="000D5624"/>
    <w:rsid w:val="001127D2"/>
    <w:rsid w:val="00117B4F"/>
    <w:rsid w:val="001960A8"/>
    <w:rsid w:val="002C393A"/>
    <w:rsid w:val="00360EB0"/>
    <w:rsid w:val="005B4511"/>
    <w:rsid w:val="0074282D"/>
    <w:rsid w:val="00781797"/>
    <w:rsid w:val="008C5DDB"/>
    <w:rsid w:val="009D6388"/>
    <w:rsid w:val="00AF6CDF"/>
    <w:rsid w:val="00B751DE"/>
    <w:rsid w:val="00CA48EE"/>
    <w:rsid w:val="00CB5AFF"/>
    <w:rsid w:val="00DE381D"/>
    <w:rsid w:val="00E3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B"/>
  </w:style>
  <w:style w:type="paragraph" w:styleId="1">
    <w:name w:val="heading 1"/>
    <w:basedOn w:val="a"/>
    <w:next w:val="a"/>
    <w:link w:val="10"/>
    <w:qFormat/>
    <w:rsid w:val="000D5624"/>
    <w:pPr>
      <w:keepNext/>
      <w:numPr>
        <w:numId w:val="45"/>
      </w:numPr>
      <w:suppressAutoHyphens/>
      <w:spacing w:before="240" w:after="120"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</w:rPr>
  </w:style>
  <w:style w:type="paragraph" w:styleId="2">
    <w:name w:val="heading 2"/>
    <w:basedOn w:val="a"/>
    <w:next w:val="a"/>
    <w:link w:val="20"/>
    <w:qFormat/>
    <w:rsid w:val="000D5624"/>
    <w:pPr>
      <w:keepNext/>
      <w:numPr>
        <w:ilvl w:val="1"/>
        <w:numId w:val="45"/>
      </w:numPr>
      <w:suppressAutoHyphens/>
      <w:spacing w:before="120" w:after="120" w:line="240" w:lineRule="auto"/>
      <w:ind w:firstLine="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D5624"/>
    <w:pPr>
      <w:keepNext/>
      <w:numPr>
        <w:ilvl w:val="2"/>
        <w:numId w:val="45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5"/>
    <w:next w:val="a"/>
    <w:link w:val="40"/>
    <w:qFormat/>
    <w:rsid w:val="000D5624"/>
    <w:pPr>
      <w:numPr>
        <w:ilvl w:val="3"/>
      </w:numPr>
      <w:suppressAutoHyphens/>
      <w:outlineLvl w:val="3"/>
    </w:pPr>
    <w:rPr>
      <w:b/>
    </w:rPr>
  </w:style>
  <w:style w:type="paragraph" w:styleId="5">
    <w:name w:val="heading 5"/>
    <w:basedOn w:val="6"/>
    <w:next w:val="a"/>
    <w:link w:val="50"/>
    <w:qFormat/>
    <w:rsid w:val="000D5624"/>
    <w:pPr>
      <w:keepNext/>
      <w:numPr>
        <w:ilvl w:val="4"/>
      </w:numPr>
      <w:spacing w:before="60" w:after="60"/>
      <w:outlineLvl w:val="4"/>
    </w:pPr>
    <w:rPr>
      <w:rFonts w:ascii="Arial" w:hAnsi="Arial"/>
      <w:i/>
      <w:sz w:val="22"/>
    </w:rPr>
  </w:style>
  <w:style w:type="paragraph" w:styleId="6">
    <w:name w:val="heading 6"/>
    <w:basedOn w:val="7"/>
    <w:next w:val="a"/>
    <w:link w:val="60"/>
    <w:qFormat/>
    <w:rsid w:val="000D5624"/>
    <w:pPr>
      <w:numPr>
        <w:ilvl w:val="5"/>
      </w:numPr>
      <w:outlineLvl w:val="5"/>
    </w:pPr>
  </w:style>
  <w:style w:type="paragraph" w:styleId="7">
    <w:name w:val="heading 7"/>
    <w:basedOn w:val="8"/>
    <w:next w:val="a"/>
    <w:link w:val="70"/>
    <w:qFormat/>
    <w:rsid w:val="000D5624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qFormat/>
    <w:rsid w:val="000D5624"/>
    <w:pPr>
      <w:numPr>
        <w:ilvl w:val="7"/>
        <w:numId w:val="4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0D5624"/>
    <w:pPr>
      <w:numPr>
        <w:ilvl w:val="8"/>
        <w:numId w:val="4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624"/>
    <w:rPr>
      <w:rFonts w:ascii="Arial" w:eastAsia="Times New Roman" w:hAnsi="Arial" w:cs="Times New Roman"/>
      <w:b/>
      <w:kern w:val="28"/>
    </w:rPr>
  </w:style>
  <w:style w:type="character" w:customStyle="1" w:styleId="20">
    <w:name w:val="Заголовок 2 Знак"/>
    <w:basedOn w:val="a0"/>
    <w:link w:val="2"/>
    <w:rsid w:val="000D5624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0D5624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0D5624"/>
    <w:rPr>
      <w:rFonts w:ascii="Arial" w:eastAsia="Times New Roman" w:hAnsi="Arial" w:cs="Times New Roman"/>
      <w:b/>
      <w:i/>
      <w:szCs w:val="28"/>
    </w:rPr>
  </w:style>
  <w:style w:type="character" w:customStyle="1" w:styleId="50">
    <w:name w:val="Заголовок 5 Знак"/>
    <w:basedOn w:val="a0"/>
    <w:link w:val="5"/>
    <w:rsid w:val="000D5624"/>
    <w:rPr>
      <w:rFonts w:ascii="Arial" w:eastAsia="Times New Roman" w:hAnsi="Arial" w:cs="Times New Roman"/>
      <w:i/>
      <w:szCs w:val="28"/>
    </w:rPr>
  </w:style>
  <w:style w:type="character" w:customStyle="1" w:styleId="60">
    <w:name w:val="Заголовок 6 Знак"/>
    <w:basedOn w:val="a0"/>
    <w:link w:val="6"/>
    <w:rsid w:val="000D5624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0D562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0D562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0D562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0D5624"/>
  </w:style>
  <w:style w:type="paragraph" w:styleId="a3">
    <w:name w:val="Balloon Text"/>
    <w:basedOn w:val="a"/>
    <w:link w:val="a4"/>
    <w:semiHidden/>
    <w:rsid w:val="000D562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62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0D5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0D5624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D5624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semiHidden/>
    <w:rsid w:val="000D5624"/>
    <w:rPr>
      <w:vertAlign w:val="superscript"/>
    </w:rPr>
  </w:style>
  <w:style w:type="paragraph" w:styleId="a9">
    <w:name w:val="Document Map"/>
    <w:basedOn w:val="a"/>
    <w:link w:val="aa"/>
    <w:semiHidden/>
    <w:rsid w:val="000D5624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aa">
    <w:name w:val="Схема документа Знак"/>
    <w:basedOn w:val="a0"/>
    <w:link w:val="a9"/>
    <w:semiHidden/>
    <w:rsid w:val="000D5624"/>
    <w:rPr>
      <w:rFonts w:ascii="Tahoma" w:eastAsia="Times New Roman" w:hAnsi="Tahoma" w:cs="Tahoma"/>
      <w:szCs w:val="20"/>
      <w:shd w:val="clear" w:color="auto" w:fill="000080"/>
    </w:rPr>
  </w:style>
  <w:style w:type="paragraph" w:styleId="ab">
    <w:name w:val="header"/>
    <w:basedOn w:val="a"/>
    <w:link w:val="ac"/>
    <w:rsid w:val="000D56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</w:rPr>
  </w:style>
  <w:style w:type="character" w:customStyle="1" w:styleId="ac">
    <w:name w:val="Верхний колонтитул Знак"/>
    <w:basedOn w:val="a0"/>
    <w:link w:val="ab"/>
    <w:rsid w:val="000D5624"/>
    <w:rPr>
      <w:rFonts w:ascii="Arial" w:eastAsia="Times New Roman" w:hAnsi="Arial" w:cs="Times New Roman"/>
      <w:szCs w:val="24"/>
    </w:rPr>
  </w:style>
  <w:style w:type="paragraph" w:styleId="ad">
    <w:name w:val="footer"/>
    <w:basedOn w:val="a"/>
    <w:link w:val="ae"/>
    <w:rsid w:val="000D56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ae">
    <w:name w:val="Нижний колонтитул Знак"/>
    <w:basedOn w:val="a0"/>
    <w:link w:val="ad"/>
    <w:rsid w:val="000D5624"/>
    <w:rPr>
      <w:rFonts w:ascii="Arial" w:eastAsia="Times New Roman" w:hAnsi="Arial" w:cs="Times New Roman"/>
      <w:szCs w:val="20"/>
    </w:rPr>
  </w:style>
  <w:style w:type="paragraph" w:styleId="12">
    <w:name w:val="toc 1"/>
    <w:basedOn w:val="a"/>
    <w:next w:val="a"/>
    <w:autoRedefine/>
    <w:semiHidden/>
    <w:rsid w:val="000D5624"/>
    <w:pPr>
      <w:spacing w:after="0" w:line="240" w:lineRule="auto"/>
      <w:ind w:left="266" w:hanging="266"/>
    </w:pPr>
    <w:rPr>
      <w:rFonts w:ascii="Arial" w:eastAsia="Times New Roman" w:hAnsi="Arial" w:cs="Times New Roman"/>
      <w:szCs w:val="20"/>
    </w:rPr>
  </w:style>
  <w:style w:type="paragraph" w:styleId="21">
    <w:name w:val="toc 2"/>
    <w:basedOn w:val="a"/>
    <w:next w:val="a"/>
    <w:autoRedefine/>
    <w:semiHidden/>
    <w:rsid w:val="000D5624"/>
    <w:pPr>
      <w:tabs>
        <w:tab w:val="right" w:leader="dot" w:pos="9629"/>
      </w:tabs>
      <w:spacing w:after="0" w:line="240" w:lineRule="auto"/>
      <w:ind w:left="715" w:hanging="437"/>
    </w:pPr>
    <w:rPr>
      <w:rFonts w:ascii="Arial" w:eastAsia="Times New Roman" w:hAnsi="Arial" w:cs="Times New Roman"/>
      <w:szCs w:val="20"/>
    </w:rPr>
  </w:style>
  <w:style w:type="paragraph" w:styleId="31">
    <w:name w:val="toc 3"/>
    <w:basedOn w:val="a"/>
    <w:next w:val="a"/>
    <w:autoRedefine/>
    <w:semiHidden/>
    <w:rsid w:val="000D5624"/>
    <w:pPr>
      <w:tabs>
        <w:tab w:val="right" w:leader="dot" w:pos="9629"/>
      </w:tabs>
      <w:spacing w:after="0" w:line="240" w:lineRule="auto"/>
      <w:ind w:left="1384" w:hanging="658"/>
    </w:pPr>
    <w:rPr>
      <w:rFonts w:ascii="Arial" w:eastAsia="Times New Roman" w:hAnsi="Arial" w:cs="Times New Roman"/>
      <w:szCs w:val="20"/>
    </w:rPr>
  </w:style>
  <w:style w:type="character" w:styleId="af">
    <w:name w:val="page number"/>
    <w:basedOn w:val="a0"/>
    <w:rsid w:val="000D5624"/>
  </w:style>
  <w:style w:type="character" w:customStyle="1" w:styleId="af0">
    <w:name w:val="Гипертекстовая ссылка"/>
    <w:basedOn w:val="a0"/>
    <w:rsid w:val="000D5624"/>
    <w:rPr>
      <w:b/>
      <w:bCs/>
      <w:color w:val="106BBE"/>
    </w:rPr>
  </w:style>
  <w:style w:type="numbering" w:customStyle="1" w:styleId="22">
    <w:name w:val="Нет списка2"/>
    <w:next w:val="a2"/>
    <w:semiHidden/>
    <w:rsid w:val="00CA48EE"/>
  </w:style>
  <w:style w:type="numbering" w:customStyle="1" w:styleId="32">
    <w:name w:val="Нет списка3"/>
    <w:next w:val="a2"/>
    <w:semiHidden/>
    <w:rsid w:val="0036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sibadi</Company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2015-02-18T09:47:00Z</cp:lastPrinted>
  <dcterms:created xsi:type="dcterms:W3CDTF">2015-02-02T08:34:00Z</dcterms:created>
  <dcterms:modified xsi:type="dcterms:W3CDTF">2015-02-18T09:49:00Z</dcterms:modified>
</cp:coreProperties>
</file>