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3" w:rsidRPr="00DF11AA" w:rsidRDefault="00AA79D3" w:rsidP="007E38EC">
      <w:pPr>
        <w:pStyle w:val="30"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DF11AA">
        <w:rPr>
          <w:b/>
          <w:sz w:val="28"/>
          <w:szCs w:val="28"/>
        </w:rPr>
        <w:t>ОТЧЁТ</w:t>
      </w:r>
    </w:p>
    <w:p w:rsidR="00DF11AA" w:rsidRDefault="00AA79D3" w:rsidP="007E3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6B"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частного  учреждения </w:t>
      </w:r>
    </w:p>
    <w:p w:rsidR="00DF11AA" w:rsidRDefault="00AA79D3" w:rsidP="007E3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6B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</w:t>
      </w:r>
      <w:r w:rsidR="00DF11AA">
        <w:rPr>
          <w:rFonts w:ascii="Times New Roman" w:hAnsi="Times New Roman" w:cs="Times New Roman"/>
          <w:b/>
          <w:sz w:val="28"/>
          <w:szCs w:val="28"/>
        </w:rPr>
        <w:t xml:space="preserve">о образования </w:t>
      </w:r>
    </w:p>
    <w:p w:rsidR="00AA79D3" w:rsidRPr="0067466B" w:rsidRDefault="00DF11AA" w:rsidP="007E3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Учебно-</w:t>
      </w:r>
      <w:r w:rsidR="00AA79D3" w:rsidRPr="0067466B">
        <w:rPr>
          <w:rFonts w:ascii="Times New Roman" w:hAnsi="Times New Roman" w:cs="Times New Roman"/>
          <w:b/>
          <w:sz w:val="28"/>
          <w:szCs w:val="28"/>
        </w:rPr>
        <w:t>консультационный центр Ассоциации международных автомобильных перевозчиков»</w:t>
      </w:r>
    </w:p>
    <w:p w:rsidR="00AA79D3" w:rsidRPr="00DF11AA" w:rsidRDefault="00AA79D3" w:rsidP="007E38EC">
      <w:pPr>
        <w:pStyle w:val="30"/>
        <w:shd w:val="clear" w:color="auto" w:fill="auto"/>
        <w:spacing w:before="0" w:after="0" w:line="276" w:lineRule="auto"/>
        <w:rPr>
          <w:sz w:val="32"/>
          <w:szCs w:val="32"/>
        </w:rPr>
      </w:pPr>
      <w:r w:rsidRPr="00DF11AA">
        <w:rPr>
          <w:sz w:val="32"/>
          <w:szCs w:val="32"/>
        </w:rPr>
        <w:t>за 2015 год</w:t>
      </w:r>
    </w:p>
    <w:p w:rsidR="00DF11AA" w:rsidRDefault="00DF11AA" w:rsidP="007E38EC">
      <w:pPr>
        <w:pStyle w:val="3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483F32" w:rsidRDefault="00DF11AA" w:rsidP="007E38EC">
      <w:pPr>
        <w:pStyle w:val="30"/>
        <w:shd w:val="clear" w:color="auto" w:fill="auto"/>
        <w:spacing w:before="0" w:after="0"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</w:t>
      </w:r>
      <w:r w:rsidR="005A4F29" w:rsidRPr="005A4F29">
        <w:rPr>
          <w:i/>
          <w:sz w:val="24"/>
          <w:szCs w:val="24"/>
        </w:rPr>
        <w:t xml:space="preserve"> 2015 году ЧУ ДПО «Сибирский УКЦ АСМАП» имело </w:t>
      </w:r>
      <w:r>
        <w:rPr>
          <w:i/>
          <w:sz w:val="24"/>
          <w:szCs w:val="24"/>
        </w:rPr>
        <w:t>наименование НОУ «УКЦ АСМАП»;</w:t>
      </w:r>
      <w:r w:rsidR="005A4F29" w:rsidRPr="005A4F29">
        <w:rPr>
          <w:i/>
          <w:sz w:val="24"/>
          <w:szCs w:val="24"/>
        </w:rPr>
        <w:t xml:space="preserve"> смена наименования организации произошл</w:t>
      </w:r>
      <w:r w:rsidR="000B1549">
        <w:rPr>
          <w:i/>
          <w:sz w:val="24"/>
          <w:szCs w:val="24"/>
        </w:rPr>
        <w:t>а</w:t>
      </w:r>
      <w:r w:rsidR="005A4F29" w:rsidRPr="005A4F29">
        <w:rPr>
          <w:i/>
          <w:sz w:val="24"/>
          <w:szCs w:val="24"/>
        </w:rPr>
        <w:t xml:space="preserve"> в январе 2016 года</w:t>
      </w:r>
      <w:r>
        <w:rPr>
          <w:i/>
          <w:sz w:val="24"/>
          <w:szCs w:val="24"/>
        </w:rPr>
        <w:t>)</w:t>
      </w:r>
    </w:p>
    <w:p w:rsidR="00DF11AA" w:rsidRPr="005A4F29" w:rsidRDefault="00DF11AA" w:rsidP="007E38EC">
      <w:pPr>
        <w:pStyle w:val="30"/>
        <w:shd w:val="clear" w:color="auto" w:fill="auto"/>
        <w:spacing w:before="0" w:after="0" w:line="276" w:lineRule="auto"/>
        <w:ind w:firstLine="709"/>
        <w:jc w:val="both"/>
        <w:rPr>
          <w:i/>
          <w:sz w:val="24"/>
          <w:szCs w:val="24"/>
        </w:rPr>
      </w:pP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С целью обеспечения доступности и открытости информации о деятельности частного  учреждения дополнительного профессионального образования «Сибирский Учебно-консультационный центр ассоциации международных автомобильных перевозчиков»</w:t>
      </w:r>
      <w:r w:rsidR="003A7633">
        <w:rPr>
          <w:sz w:val="28"/>
          <w:szCs w:val="28"/>
        </w:rPr>
        <w:t xml:space="preserve"> (</w:t>
      </w:r>
      <w:r w:rsidRPr="0067466B">
        <w:rPr>
          <w:sz w:val="28"/>
          <w:szCs w:val="28"/>
        </w:rPr>
        <w:t>далее - ЧУ ДПО «Сибирский УКЦ АСМАП»), в соответствии со статьями 28 и 29 Федерального закона от 29 декабря 2012 года № 273-Ф</w:t>
      </w:r>
      <w:r w:rsidR="00D82307">
        <w:rPr>
          <w:sz w:val="28"/>
          <w:szCs w:val="28"/>
        </w:rPr>
        <w:t>З</w:t>
      </w:r>
      <w:r w:rsidRPr="0067466B">
        <w:rPr>
          <w:sz w:val="28"/>
          <w:szCs w:val="28"/>
        </w:rPr>
        <w:t xml:space="preserve"> «Об образовании в</w:t>
      </w:r>
      <w:r w:rsidRPr="0067466B">
        <w:rPr>
          <w:rStyle w:val="10pt"/>
          <w:sz w:val="28"/>
          <w:szCs w:val="28"/>
        </w:rPr>
        <w:t xml:space="preserve"> Российской</w:t>
      </w:r>
      <w:r w:rsidRPr="0067466B">
        <w:rPr>
          <w:sz w:val="28"/>
          <w:szCs w:val="28"/>
        </w:rPr>
        <w:t xml:space="preserve"> Федерации», приказом Министерства образования и науки Российской Федерации от 14 июня 2013 г</w:t>
      </w:r>
      <w:r w:rsidR="00D82307">
        <w:rPr>
          <w:sz w:val="28"/>
          <w:szCs w:val="28"/>
        </w:rPr>
        <w:t xml:space="preserve">. </w:t>
      </w:r>
      <w:r w:rsidRPr="0067466B">
        <w:rPr>
          <w:sz w:val="28"/>
          <w:szCs w:val="28"/>
        </w:rPr>
        <w:t xml:space="preserve">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года № 1324 «Об утверждении показателей деятельности образовательной организации, подлежащей самообследованию» с 1 февраля 2016 года по 1 апреля 2016 года в ЧУ ДПО «Сибирский УКЦ АСМАП»было проведено самообследование.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 xml:space="preserve">Целью самообследования является обеспечение доступности и открытости информации о деятельности </w:t>
      </w:r>
      <w:r w:rsidR="007E38EC">
        <w:rPr>
          <w:sz w:val="28"/>
          <w:szCs w:val="28"/>
        </w:rPr>
        <w:t xml:space="preserve">образовательной организации </w:t>
      </w:r>
      <w:r w:rsidRPr="0067466B">
        <w:rPr>
          <w:sz w:val="28"/>
          <w:szCs w:val="28"/>
        </w:rPr>
        <w:t>и формирование отчета о результатах самообследования.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Процедура самообследования ЧУ ДПО «Сибирский УКЦ АСМАП» включает в себя следующие этапы:</w:t>
      </w:r>
    </w:p>
    <w:p w:rsidR="00AA79D3" w:rsidRPr="0067466B" w:rsidRDefault="00AA79D3" w:rsidP="007E38EC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Планирование и подготовка работ по самообследованию ЧУ ДПО «Сибирский УКЦ АСМАП» (с 1 по 15 февраля 2016 г.).</w:t>
      </w:r>
    </w:p>
    <w:p w:rsidR="00AA79D3" w:rsidRPr="0067466B" w:rsidRDefault="00AA79D3" w:rsidP="007E38EC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Организация и проведение самообследования в ЧУ ДПО «Сибирский УКЦ АСМАП» (с 17 февраля по 15 марта 2016</w:t>
      </w:r>
      <w:r w:rsidRPr="0067466B">
        <w:rPr>
          <w:rStyle w:val="10pt"/>
          <w:sz w:val="28"/>
          <w:szCs w:val="28"/>
        </w:rPr>
        <w:t xml:space="preserve"> г.).</w:t>
      </w:r>
    </w:p>
    <w:p w:rsidR="00AA79D3" w:rsidRPr="0067466B" w:rsidRDefault="00AA79D3" w:rsidP="007E38EC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Обобщение полученных результатов и формирование отчета (с 15 марта 2016 г. по 1 апреля 2016 г.).</w:t>
      </w:r>
    </w:p>
    <w:p w:rsidR="00AA79D3" w:rsidRPr="0067466B" w:rsidRDefault="00AA79D3" w:rsidP="007E38EC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Рассмотрение отчета на общем собрании учредителей ЧУ ДПО «Сибирский УКЦ АСМАП»</w:t>
      </w:r>
    </w:p>
    <w:p w:rsidR="00AA79D3" w:rsidRPr="0067466B" w:rsidRDefault="00AA79D3" w:rsidP="007E38EC">
      <w:pPr>
        <w:pStyle w:val="1"/>
        <w:shd w:val="clear" w:color="auto" w:fill="auto"/>
        <w:tabs>
          <w:tab w:val="left" w:pos="10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Процедура самообследования позволяет: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получить объективную и достоверную информацию по всем сферам деятельности ЧУ ДПО «Сибирский УКЦ АСМАП»;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выявить сильные и слабые стороны в деятельности ЧУ ДПО «Сибирский УКЦ АСМАП»;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lastRenderedPageBreak/>
        <w:t>устранить причины несоответствия показателей деятельности путем разработки и осуществления мероприятий по устранению недостатков, выявленных в результате самообследования.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В процессе самообследования проводилась оценка образовательной деятельности, системы управления организацией,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 в соответствии с критериями, устанавливаемыми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В целях проведения самообследования за период деятельности с 1 января по 31 декабря 2015 года распоряжением  директора от 1 февраля 2016 года был утвержден состав соответствующей рабочей группы: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Капралов С.С., заместитель директора ЧУ ДПО «Сибирский УКЦ АСМАП» - руководитель рабочей группы;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Блохина С.Н., специалист по учебно-методической ра</w:t>
      </w:r>
      <w:r w:rsidR="007E38EC">
        <w:rPr>
          <w:sz w:val="28"/>
          <w:szCs w:val="28"/>
        </w:rPr>
        <w:t>боте - секретарь рабочей группы.</w:t>
      </w:r>
    </w:p>
    <w:p w:rsidR="00AA79D3" w:rsidRPr="0067466B" w:rsidRDefault="00AA79D3" w:rsidP="007E38EC">
      <w:pPr>
        <w:pStyle w:val="1"/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A79D3" w:rsidRPr="002B1B6B" w:rsidRDefault="00AA79D3" w:rsidP="007E38EC">
      <w:pPr>
        <w:pStyle w:val="a7"/>
        <w:keepNext/>
        <w:keepLines/>
        <w:numPr>
          <w:ilvl w:val="0"/>
          <w:numId w:val="28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2B1B6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ОБЩИЕ СВЕДЕНИЯ</w:t>
      </w:r>
    </w:p>
    <w:p w:rsidR="0067466B" w:rsidRPr="0067466B" w:rsidRDefault="0067466B" w:rsidP="007E38EC">
      <w:pPr>
        <w:pStyle w:val="a7"/>
        <w:keepNext/>
        <w:keepLines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AA79D3" w:rsidRPr="0067466B" w:rsidRDefault="00AA79D3" w:rsidP="007E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66B">
        <w:rPr>
          <w:rFonts w:ascii="Times New Roman" w:hAnsi="Times New Roman" w:cs="Times New Roman"/>
          <w:sz w:val="28"/>
          <w:szCs w:val="28"/>
        </w:rPr>
        <w:t>ЧУ ДПО «Сибирский УКЦ АСМАП»</w:t>
      </w:r>
      <w:r w:rsidRPr="0067466B">
        <w:rPr>
          <w:rFonts w:ascii="Times New Roman" w:eastAsia="Times New Roman" w:hAnsi="Times New Roman" w:cs="Times New Roman"/>
          <w:sz w:val="28"/>
          <w:szCs w:val="28"/>
        </w:rPr>
        <w:t xml:space="preserve"> реализует образовательные программы профессионального обучения и дополнительного профессионального образования в соответствии с Уставом, на основании лицензии на осуществление образовательной деятельности (</w:t>
      </w:r>
      <w:r w:rsidR="007A735A" w:rsidRPr="007A735A">
        <w:rPr>
          <w:rFonts w:ascii="Times New Roman" w:eastAsia="Times New Roman" w:hAnsi="Times New Roman" w:cs="Times New Roman"/>
          <w:sz w:val="28"/>
          <w:szCs w:val="28"/>
        </w:rPr>
        <w:t xml:space="preserve">лицензия № 44-п от 3 июня 2013г., </w:t>
      </w:r>
      <w:r w:rsidR="007A735A" w:rsidRPr="007A735A">
        <w:rPr>
          <w:rFonts w:ascii="Times New Roman" w:hAnsi="Times New Roman" w:cs="Times New Roman"/>
          <w:sz w:val="28"/>
          <w:szCs w:val="28"/>
        </w:rPr>
        <w:t>серия 55Л01 № 0000118 - бессрочно; в связи с изменением наименования организации, получена новая лицензия № 115-п от 5 февраля 2016г. - серия 5501 № 0001228</w:t>
      </w:r>
      <w:r w:rsidR="007A735A" w:rsidRPr="007A73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73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66B">
        <w:rPr>
          <w:rFonts w:ascii="Times New Roman" w:hAnsi="Times New Roman" w:cs="Times New Roman"/>
          <w:sz w:val="28"/>
          <w:szCs w:val="28"/>
        </w:rPr>
        <w:t>выданной Министерством образования Омской области</w:t>
      </w:r>
      <w:r w:rsidR="00210E43" w:rsidRPr="00210E43">
        <w:rPr>
          <w:rFonts w:ascii="Times New Roman" w:hAnsi="Times New Roman" w:cs="Times New Roman"/>
          <w:sz w:val="28"/>
          <w:szCs w:val="28"/>
        </w:rPr>
        <w:t xml:space="preserve">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аккредитаци</w:t>
      </w:r>
      <w:r w:rsidR="00D537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5B39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Академией МСАТ</w:t>
      </w:r>
      <w:r w:rsidR="00C310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«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The</w:t>
      </w:r>
      <w:r w:rsidR="00210E43" w:rsidRPr="00210E4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CPC</w:t>
      </w:r>
      <w:r w:rsidR="00210E43" w:rsidRPr="00210E4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manager</w:t>
      </w:r>
      <w:r w:rsidR="00210E43" w:rsidRPr="00210E4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international</w:t>
      </w:r>
      <w:r w:rsidR="00210E43" w:rsidRPr="00210E4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programme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», «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The</w:t>
      </w:r>
      <w:r w:rsidR="00210E43" w:rsidRPr="00210E4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CPC</w:t>
      </w:r>
      <w:r w:rsidR="00210E43" w:rsidRPr="00210E4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driver</w:t>
      </w:r>
      <w:r w:rsidR="00210E43" w:rsidRPr="00210E4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international</w:t>
      </w:r>
      <w:r w:rsidR="00210E43" w:rsidRPr="00210E4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210E4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programm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e</w:t>
      </w:r>
      <w:r w:rsidR="00D82307" w:rsidRPr="00D8230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»</w:t>
      </w:r>
      <w:r w:rsidRPr="00D823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9D3" w:rsidRPr="0067466B" w:rsidRDefault="00AA79D3" w:rsidP="007E3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7466B">
        <w:rPr>
          <w:rFonts w:ascii="Times New Roman" w:hAnsi="Times New Roman" w:cs="Times New Roman"/>
          <w:spacing w:val="-5"/>
          <w:sz w:val="28"/>
          <w:szCs w:val="28"/>
        </w:rPr>
        <w:t xml:space="preserve">Учредителями </w:t>
      </w:r>
      <w:r w:rsidR="005B39F3" w:rsidRPr="0067466B">
        <w:rPr>
          <w:rFonts w:ascii="Times New Roman" w:hAnsi="Times New Roman" w:cs="Times New Roman"/>
          <w:sz w:val="28"/>
          <w:szCs w:val="28"/>
        </w:rPr>
        <w:t>ЧУ ДПО «Сибирский УКЦ АСМАП»</w:t>
      </w:r>
      <w:r w:rsidRPr="0067466B">
        <w:rPr>
          <w:rFonts w:ascii="Times New Roman" w:hAnsi="Times New Roman" w:cs="Times New Roman"/>
          <w:spacing w:val="-5"/>
          <w:sz w:val="28"/>
          <w:szCs w:val="28"/>
        </w:rPr>
        <w:t xml:space="preserve"> являются:</w:t>
      </w:r>
    </w:p>
    <w:p w:rsidR="00AA79D3" w:rsidRPr="0067466B" w:rsidRDefault="00AA79D3" w:rsidP="007E3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7466B">
        <w:rPr>
          <w:rFonts w:ascii="Times New Roman" w:hAnsi="Times New Roman" w:cs="Times New Roman"/>
          <w:spacing w:val="-5"/>
          <w:sz w:val="28"/>
          <w:szCs w:val="28"/>
        </w:rPr>
        <w:t>1. Негосударственное образовательное учреждение «Учебно-консультационный центр ассоциации международных автомобильных перевозчиков» («УКЦ АСМАП»), зарегистрированное в г. Москв</w:t>
      </w:r>
      <w:r w:rsidR="00210E43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67466B">
        <w:rPr>
          <w:rFonts w:ascii="Times New Roman" w:hAnsi="Times New Roman" w:cs="Times New Roman"/>
          <w:spacing w:val="-5"/>
          <w:sz w:val="28"/>
          <w:szCs w:val="28"/>
        </w:rPr>
        <w:t xml:space="preserve">, ОГРН – 1027739776701; </w:t>
      </w:r>
    </w:p>
    <w:p w:rsidR="00AA79D3" w:rsidRPr="0067466B" w:rsidRDefault="00AA79D3" w:rsidP="007E3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7466B">
        <w:rPr>
          <w:rFonts w:ascii="Times New Roman" w:hAnsi="Times New Roman" w:cs="Times New Roman"/>
          <w:spacing w:val="-5"/>
          <w:sz w:val="28"/>
          <w:szCs w:val="28"/>
        </w:rPr>
        <w:t>2. Капралов Станислав Станиславович, (дата рождения - 28.05.1967г.);</w:t>
      </w:r>
    </w:p>
    <w:p w:rsidR="00AA79D3" w:rsidRPr="0067466B" w:rsidRDefault="00AA79D3" w:rsidP="007E3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7466B">
        <w:rPr>
          <w:rFonts w:ascii="Times New Roman" w:hAnsi="Times New Roman" w:cs="Times New Roman"/>
          <w:spacing w:val="-5"/>
          <w:sz w:val="28"/>
          <w:szCs w:val="28"/>
        </w:rPr>
        <w:t>3. Ольховский Сергей Юрьевич, (дата рождения - 21.05.1949г.);</w:t>
      </w:r>
    </w:p>
    <w:p w:rsidR="00AA79D3" w:rsidRPr="0067466B" w:rsidRDefault="00AA79D3" w:rsidP="007E3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pacing w:val="-5"/>
          <w:sz w:val="28"/>
          <w:szCs w:val="28"/>
        </w:rPr>
      </w:pPr>
      <w:r w:rsidRPr="0067466B">
        <w:rPr>
          <w:rFonts w:ascii="Times New Roman" w:hAnsi="Times New Roman" w:cs="Times New Roman"/>
          <w:spacing w:val="-5"/>
          <w:sz w:val="28"/>
          <w:szCs w:val="28"/>
        </w:rPr>
        <w:t>4. Флорова Алла Терентьевна, (дата рождения – 02.10.1952г.).</w:t>
      </w:r>
    </w:p>
    <w:p w:rsidR="00AA79D3" w:rsidRPr="0067466B" w:rsidRDefault="00AA79D3" w:rsidP="007E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6B">
        <w:rPr>
          <w:rFonts w:ascii="Times New Roman" w:hAnsi="Times New Roman" w:cs="Times New Roman"/>
          <w:sz w:val="28"/>
          <w:szCs w:val="28"/>
        </w:rPr>
        <w:t>Местонахождение Учреждения: Российская Федерация, г. Омск.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  <w:lang w:bidi="ru-RU"/>
        </w:rPr>
        <w:t>В соответствии с Уставом высшим органом</w:t>
      </w:r>
      <w:r w:rsidRPr="0067466B">
        <w:rPr>
          <w:sz w:val="28"/>
          <w:szCs w:val="28"/>
        </w:rPr>
        <w:t xml:space="preserve"> управления</w:t>
      </w:r>
      <w:r w:rsidR="00210E43">
        <w:rPr>
          <w:sz w:val="28"/>
          <w:szCs w:val="28"/>
        </w:rPr>
        <w:t xml:space="preserve"> </w:t>
      </w:r>
      <w:r w:rsidRPr="0067466B">
        <w:rPr>
          <w:sz w:val="28"/>
          <w:szCs w:val="28"/>
        </w:rPr>
        <w:t xml:space="preserve">ЧУ ДПО «Сибирский УКЦ АСМАП» является общее собрание учредителей. К исключительной компетенции высшего органа управления в ЧУ ДПО </w:t>
      </w:r>
      <w:r w:rsidRPr="0067466B">
        <w:rPr>
          <w:sz w:val="28"/>
          <w:szCs w:val="28"/>
        </w:rPr>
        <w:lastRenderedPageBreak/>
        <w:t>«Сибирский УКЦ АСМАП» относится утверждение и изменение Устава ЧУ ДПО «Сибирский УКЦ АСМАП», определение приоритетных направлений деятельности ЧУ ДПО «Сибирский УКЦ АСМАП», принципов формирования и использования его имущества, утверждение отчета о финансово-хозяйственной деятельности за год и годового бухгалтерского баланса ЧУ ДПО «Сибирский УКЦ АСМАП», образование исполнительных и иных органов Учреждения и досрочное прекращение их полномочий, участие в других организациях, создание филиалов (представительств) ЧУ ДПО «Сибирский УКЦ АСМАП», реорганизация и ликвидация ЧУ ДПО «Сибирский УКЦ АСМАП», а также решение иных вопросов, определенных действующим законодательством Российской Федерации и Уставом.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 xml:space="preserve">Единоличным исполнительным органом ЧУ ДПО «Сибирский УКЦ АСМАП» является директор, который осуществляет текущее руководство деятельностью </w:t>
      </w:r>
      <w:r w:rsidR="00D82307" w:rsidRPr="0067466B">
        <w:rPr>
          <w:sz w:val="28"/>
          <w:szCs w:val="28"/>
        </w:rPr>
        <w:t>ЧУ ДПО «Сибирский УКЦ АСМАП»</w:t>
      </w:r>
      <w:r w:rsidRPr="0067466B">
        <w:rPr>
          <w:sz w:val="28"/>
          <w:szCs w:val="28"/>
        </w:rPr>
        <w:t>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Коллегиальными органами управления в ЧУ ДПО «Сибирский УКЦ АСМАП»</w:t>
      </w:r>
      <w:r w:rsidR="005B39F3">
        <w:rPr>
          <w:sz w:val="28"/>
          <w:szCs w:val="28"/>
        </w:rPr>
        <w:t xml:space="preserve"> в соответствии с Уставом</w:t>
      </w:r>
      <w:r w:rsidRPr="0067466B">
        <w:rPr>
          <w:sz w:val="28"/>
          <w:szCs w:val="28"/>
        </w:rPr>
        <w:t xml:space="preserve"> являются общее собрание работников Учреждения и педагогический совет, возглавляемый директором ЧУ ДПО «Сибирский УКЦ АСМАП».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Целями деятельности ЧУ ДПО «Сибирский УКЦ АСМАП» являются: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реализация прав человека на выбор уровня, формы и направления образования в части профессионального обучения и дополнительного профессионального образования;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осуществление образовательной деятельности по основным программам профессионального обучения и дополнительным профессиональным программам;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создание условий для приобретения лицами различного возраста профессиональных компетенций,</w:t>
      </w:r>
      <w:r w:rsidRPr="0067466B">
        <w:rPr>
          <w:rStyle w:val="12pt"/>
          <w:sz w:val="28"/>
          <w:szCs w:val="28"/>
        </w:rPr>
        <w:t xml:space="preserve"> в</w:t>
      </w:r>
      <w:r w:rsidRPr="0067466B">
        <w:rPr>
          <w:sz w:val="28"/>
          <w:szCs w:val="28"/>
        </w:rPr>
        <w:t xml:space="preserve"> том числе</w:t>
      </w:r>
      <w:r w:rsidRPr="0067466B">
        <w:rPr>
          <w:rStyle w:val="12pt"/>
          <w:sz w:val="28"/>
          <w:szCs w:val="28"/>
        </w:rPr>
        <w:t xml:space="preserve"> для</w:t>
      </w:r>
      <w:r w:rsidRPr="0067466B">
        <w:rPr>
          <w:sz w:val="28"/>
          <w:szCs w:val="28"/>
        </w:rPr>
        <w:t xml:space="preserve"> работы с конкретным оборудованием, технологиями, аппаратно-программными и иными </w:t>
      </w:r>
      <w:r w:rsidRPr="0067466B">
        <w:rPr>
          <w:rStyle w:val="12pt"/>
          <w:sz w:val="28"/>
          <w:szCs w:val="28"/>
        </w:rPr>
        <w:t xml:space="preserve">профессиональными средствами, получение указанными лицами </w:t>
      </w:r>
      <w:r w:rsidRPr="0067466B">
        <w:rPr>
          <w:sz w:val="28"/>
          <w:szCs w:val="28"/>
        </w:rPr>
        <w:t>квалификационных разрядов, классов, категорий по профессиям рабочих и должностям служащих без изменения уровня образования;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повышение профессионального уровня работников, подготовка их к выполнению новых трудовых функций;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удовлетворение образовательных и профессиональных потребностей граждан - работников транспортных предприятий (организаций), в том числе водителей, осуществляющих автомобильные перевозки грузов и пассажиров, в непрерывном образовании, в частности, в повышении квалификации и профессиональной переподготовке;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профессиональное развитие человека, обеспечение соответствия его квалификации меняющимся условиям профессиональной деятельности и социальной среды;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культурно-просветительская деятельность;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lastRenderedPageBreak/>
        <w:t>участие в межрегиональном и международном сотрудничестве с другими учреждениями и организациями, осуществляющими образовательную деятельность;</w:t>
      </w:r>
    </w:p>
    <w:p w:rsidR="00AA79D3" w:rsidRPr="0067466B" w:rsidRDefault="00AA79D3" w:rsidP="007E38EC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участие в различных программах образования, в том числе международных.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 xml:space="preserve"> ЧУ ДПО «Сибирский УКЦ АСМАП» ставит перед собой задачи:</w:t>
      </w:r>
    </w:p>
    <w:p w:rsidR="00AA79D3" w:rsidRPr="0067466B" w:rsidRDefault="00AA79D3" w:rsidP="0053671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 xml:space="preserve">  - осуществление образовательной деятельности по основным программам профессионального обучения и дополнительным профессиональным программам, включая программы повышения квалификации и программы профессиональной переподготовки;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- проведение семинаров и осуществление консультирования работников организаций транспорта, логистики, промышленности и других сфер деятельности;</w:t>
      </w:r>
    </w:p>
    <w:p w:rsidR="00AA79D3" w:rsidRPr="0067466B" w:rsidRDefault="00AA79D3" w:rsidP="007E38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466B">
        <w:rPr>
          <w:sz w:val="28"/>
          <w:szCs w:val="28"/>
        </w:rPr>
        <w:t>- разработка, совершенствование, пропаганда и внедрение в образовательную деятельность современных методов обучения.</w:t>
      </w:r>
    </w:p>
    <w:p w:rsidR="00AA79D3" w:rsidRPr="0067466B" w:rsidRDefault="00AA79D3" w:rsidP="007E38EC">
      <w:pPr>
        <w:pStyle w:val="70"/>
        <w:shd w:val="clear" w:color="auto" w:fill="auto"/>
        <w:tabs>
          <w:tab w:val="left" w:leader="dot" w:pos="2274"/>
          <w:tab w:val="left" w:leader="dot" w:pos="4890"/>
          <w:tab w:val="left" w:leader="dot" w:pos="785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B6B" w:rsidRDefault="002B1B6B" w:rsidP="0067466B">
      <w:pPr>
        <w:pStyle w:val="Heading10"/>
        <w:keepNext/>
        <w:keepLines/>
        <w:shd w:val="clear" w:color="auto" w:fill="auto"/>
        <w:spacing w:before="0" w:line="23" w:lineRule="atLeast"/>
        <w:ind w:firstLine="709"/>
        <w:rPr>
          <w:color w:val="000000"/>
          <w:lang w:bidi="ru-RU"/>
        </w:rPr>
      </w:pPr>
    </w:p>
    <w:p w:rsidR="00AA79D3" w:rsidRPr="0067466B" w:rsidRDefault="002B1B6B" w:rsidP="007E38EC">
      <w:pPr>
        <w:pStyle w:val="Heading10"/>
        <w:keepNext/>
        <w:keepLines/>
        <w:shd w:val="clear" w:color="auto" w:fill="auto"/>
        <w:spacing w:before="0" w:line="240" w:lineRule="auto"/>
        <w:ind w:firstLine="709"/>
      </w:pPr>
      <w:r>
        <w:rPr>
          <w:color w:val="000000"/>
          <w:lang w:bidi="ru-RU"/>
        </w:rPr>
        <w:t>2</w:t>
      </w:r>
      <w:r w:rsidR="00AA79D3" w:rsidRPr="0067466B">
        <w:rPr>
          <w:color w:val="000000"/>
          <w:lang w:bidi="ru-RU"/>
        </w:rPr>
        <w:t>. ОБРАЗОВАТЕЛЬНАЯ И УЧЕБНО-МЕТОДИЧЕСКАЯ</w:t>
      </w:r>
    </w:p>
    <w:p w:rsidR="00AA79D3" w:rsidRPr="0067466B" w:rsidRDefault="00AA79D3" w:rsidP="007E38EC">
      <w:pPr>
        <w:pStyle w:val="Bodytext40"/>
        <w:shd w:val="clear" w:color="auto" w:fill="auto"/>
        <w:spacing w:line="240" w:lineRule="auto"/>
        <w:ind w:firstLine="709"/>
      </w:pPr>
      <w:r w:rsidRPr="0067466B">
        <w:rPr>
          <w:color w:val="000000"/>
          <w:lang w:bidi="ru-RU"/>
        </w:rPr>
        <w:t>ДЕЯТЕЛЬНОСТЬ</w:t>
      </w:r>
    </w:p>
    <w:p w:rsidR="00AA79D3" w:rsidRDefault="00AA79D3" w:rsidP="007E38EC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color w:val="000000"/>
          <w:lang w:bidi="ru-RU"/>
        </w:rPr>
      </w:pPr>
      <w:r w:rsidRPr="0067466B">
        <w:rPr>
          <w:color w:val="000000"/>
          <w:lang w:bidi="ru-RU"/>
        </w:rPr>
        <w:t>2.1. Реализация образовательных программ</w:t>
      </w:r>
    </w:p>
    <w:p w:rsidR="0067466B" w:rsidRPr="0067466B" w:rsidRDefault="0067466B" w:rsidP="007E38EC">
      <w:pPr>
        <w:pStyle w:val="Heading10"/>
        <w:keepNext/>
        <w:keepLines/>
        <w:shd w:val="clear" w:color="auto" w:fill="auto"/>
        <w:spacing w:before="0" w:line="240" w:lineRule="auto"/>
        <w:ind w:firstLine="709"/>
      </w:pPr>
    </w:p>
    <w:p w:rsidR="00AA79D3" w:rsidRPr="0067466B" w:rsidRDefault="00AA79D3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 xml:space="preserve">Основным видом деятельности </w:t>
      </w:r>
      <w:r w:rsidRPr="0067466B">
        <w:t xml:space="preserve">ЧУ ДПО «Сибирский УКЦ АСМАП» </w:t>
      </w:r>
      <w:r w:rsidRPr="0067466B">
        <w:rPr>
          <w:color w:val="000000"/>
          <w:lang w:bidi="ru-RU"/>
        </w:rPr>
        <w:t xml:space="preserve"> является обучение специалистов по организации перевозок автомобильным транспортом в международном сообщении и водителей, осуществляющих международные автомобильные перевозки. В рамках образовательного процесса </w:t>
      </w:r>
      <w:r w:rsidRPr="0067466B">
        <w:t xml:space="preserve">ЧУ ДПО «Сибирский УКЦ АСМАП» </w:t>
      </w:r>
      <w:r w:rsidRPr="0067466B">
        <w:rPr>
          <w:color w:val="000000"/>
          <w:lang w:bidi="ru-RU"/>
        </w:rPr>
        <w:t xml:space="preserve"> реализует программы профессионального обучения и дополнительные профессиональные программы.</w:t>
      </w:r>
    </w:p>
    <w:p w:rsidR="00AA79D3" w:rsidRPr="0067466B" w:rsidRDefault="00AA79D3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>Образовательные программы профессионального обучения и дополнительные профессиональные программы разрабатываются,</w:t>
      </w:r>
      <w:r w:rsidR="00210E43">
        <w:rPr>
          <w:color w:val="000000"/>
          <w:lang w:bidi="ru-RU"/>
        </w:rPr>
        <w:t xml:space="preserve"> </w:t>
      </w:r>
      <w:r w:rsidRPr="0067466B">
        <w:rPr>
          <w:color w:val="000000"/>
          <w:lang w:bidi="ru-RU"/>
        </w:rPr>
        <w:t xml:space="preserve">утверждаются и реализуются </w:t>
      </w:r>
      <w:r w:rsidRPr="0067466B">
        <w:t xml:space="preserve">ЧУ ДПО «Сибирский УКЦ АСМАП» </w:t>
      </w:r>
      <w:r w:rsidRPr="0067466B">
        <w:rPr>
          <w:color w:val="000000"/>
          <w:lang w:bidi="ru-RU"/>
        </w:rPr>
        <w:t xml:space="preserve"> самостоятельно с учетом профессиональных стандартов, типовых образовательных программ, разработка которых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потребностей заказчика образовательных услуг.</w:t>
      </w:r>
    </w:p>
    <w:p w:rsidR="00AA79D3" w:rsidRPr="0067466B" w:rsidRDefault="00AA79D3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 xml:space="preserve">Все утвержденные образовательные программы в </w:t>
      </w:r>
      <w:r w:rsidRPr="0067466B">
        <w:t xml:space="preserve">ЧУ ДПО «Сибирский УКЦ АСМАП» </w:t>
      </w:r>
      <w:r w:rsidRPr="0067466B">
        <w:rPr>
          <w:color w:val="000000"/>
          <w:lang w:bidi="ru-RU"/>
        </w:rPr>
        <w:t xml:space="preserve">соответствуют требованиям законодательства в области образования и транспорта, а также локальным нормативно-правовым актам </w:t>
      </w:r>
      <w:r w:rsidRPr="0067466B">
        <w:t>ЧУ ДПО «Сибирский УКЦ АСМАП»</w:t>
      </w:r>
      <w:r w:rsidRPr="0067466B">
        <w:rPr>
          <w:color w:val="000000"/>
          <w:lang w:bidi="ru-RU"/>
        </w:rPr>
        <w:t>.</w:t>
      </w:r>
    </w:p>
    <w:p w:rsidR="00AA79D3" w:rsidRPr="0067466B" w:rsidRDefault="00AA79D3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>Нормативно-правовые акты Российской Федерации в области образования и транспорта:</w:t>
      </w:r>
    </w:p>
    <w:p w:rsidR="00AA79D3" w:rsidRPr="0067466B" w:rsidRDefault="00AA79D3" w:rsidP="007E38EC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 xml:space="preserve">Федеральный закон от 29 декабря 2012 года № 273-ФЗ «Об </w:t>
      </w:r>
      <w:r w:rsidRPr="0067466B">
        <w:rPr>
          <w:color w:val="000000"/>
          <w:lang w:bidi="ru-RU"/>
        </w:rPr>
        <w:lastRenderedPageBreak/>
        <w:t>образовании в Российской Федерации»;</w:t>
      </w:r>
    </w:p>
    <w:p w:rsidR="00AA79D3" w:rsidRPr="0067466B" w:rsidRDefault="00AA79D3" w:rsidP="007E38EC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>приказ Министерства транспорта Российской Федерации от 23 июля 1998 года № 91 «Об утверждении типовых программ квалификационной подготовки специалистов юридических лиц и предпринимателей, осуществляющих перевозочную деятельность на автомобильном транспорте»;</w:t>
      </w:r>
    </w:p>
    <w:p w:rsidR="00AA79D3" w:rsidRPr="0067466B" w:rsidRDefault="00AA79D3" w:rsidP="007E38EC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>приказ Министерства транспорта Российской Федерации от 14 февраля 2011 года № 51 «Об утверждении Порядка проведения квалификационного экзамена на право получения свидетельства профессиональной компетентности международного автомобильного перевозчика»;</w:t>
      </w:r>
    </w:p>
    <w:p w:rsidR="00AA79D3" w:rsidRPr="0067466B" w:rsidRDefault="00AA79D3" w:rsidP="007E38EC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>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обучения;</w:t>
      </w:r>
    </w:p>
    <w:p w:rsidR="00AA79D3" w:rsidRPr="0067466B" w:rsidRDefault="00AA79D3" w:rsidP="007E38EC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</w:pPr>
      <w:r w:rsidRPr="0067466B">
        <w:rPr>
          <w:rStyle w:val="Bodytext212pt"/>
          <w:sz w:val="28"/>
          <w:szCs w:val="28"/>
        </w:rPr>
        <w:t xml:space="preserve">приказ Министерства образования и науки Российской Федерации от </w:t>
      </w:r>
      <w:r w:rsidRPr="0067466B">
        <w:rPr>
          <w:color w:val="000000"/>
          <w:lang w:bidi="ru-RU"/>
        </w:rPr>
        <w:t>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A79D3" w:rsidRPr="0067466B" w:rsidRDefault="00AA79D3" w:rsidP="007E38EC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</w:pPr>
      <w:r w:rsidRPr="0067466B">
        <w:rPr>
          <w:color w:val="000000"/>
          <w:lang w:bidi="ru-RU"/>
        </w:rPr>
        <w:t>приказ Министерства транспорта Российской Федерации от 28 сентября 2015 года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AA79D3" w:rsidRDefault="00AA79D3" w:rsidP="007E38EC">
      <w:pPr>
        <w:pStyle w:val="Bodytext50"/>
        <w:shd w:val="clear" w:color="auto" w:fill="auto"/>
        <w:tabs>
          <w:tab w:val="left" w:pos="6682"/>
        </w:tabs>
        <w:spacing w:line="240" w:lineRule="auto"/>
        <w:ind w:firstLine="709"/>
        <w:rPr>
          <w:color w:val="000000"/>
          <w:lang w:bidi="ru-RU"/>
        </w:rPr>
      </w:pPr>
      <w:r w:rsidRPr="0067466B">
        <w:rPr>
          <w:color w:val="000000"/>
          <w:lang w:bidi="ru-RU"/>
        </w:rPr>
        <w:t xml:space="preserve">За 2015 год в </w:t>
      </w:r>
      <w:r w:rsidRPr="0067466B">
        <w:t xml:space="preserve">ЧУ ДПО «Сибирский УКЦ АСМАП» </w:t>
      </w:r>
      <w:r w:rsidRPr="0067466B">
        <w:rPr>
          <w:color w:val="000000"/>
          <w:lang w:bidi="ru-RU"/>
        </w:rPr>
        <w:t xml:space="preserve">было реализовано </w:t>
      </w:r>
      <w:r w:rsidR="00DF11AA">
        <w:rPr>
          <w:color w:val="000000"/>
          <w:lang w:bidi="ru-RU"/>
        </w:rPr>
        <w:t xml:space="preserve">11 </w:t>
      </w:r>
      <w:r w:rsidRPr="0067466B">
        <w:rPr>
          <w:color w:val="000000"/>
          <w:lang w:bidi="ru-RU"/>
        </w:rPr>
        <w:t>образовательных программ.</w:t>
      </w:r>
    </w:p>
    <w:p w:rsidR="00874A0E" w:rsidRDefault="00874A0E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67466B">
        <w:rPr>
          <w:color w:val="000000"/>
          <w:lang w:bidi="ru-RU"/>
        </w:rPr>
        <w:t>Общее количество слушателей в 2015 году составило 435 человек.</w:t>
      </w:r>
      <w:r>
        <w:rPr>
          <w:color w:val="000000"/>
          <w:lang w:bidi="ru-RU"/>
        </w:rPr>
        <w:t xml:space="preserve"> Распределение слушателей по образовательным программам приведено в таблице </w:t>
      </w:r>
      <w:r w:rsidR="0016219E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</w:p>
    <w:p w:rsidR="00874A0E" w:rsidRPr="0067466B" w:rsidRDefault="00874A0E" w:rsidP="007E38EC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6B">
        <w:rPr>
          <w:rFonts w:ascii="Times New Roman" w:hAnsi="Times New Roman" w:cs="Times New Roman"/>
          <w:sz w:val="28"/>
          <w:szCs w:val="28"/>
        </w:rPr>
        <w:t>В 2015 году</w:t>
      </w:r>
      <w:r w:rsidR="00210E43">
        <w:rPr>
          <w:rFonts w:ascii="Times New Roman" w:hAnsi="Times New Roman" w:cs="Times New Roman"/>
          <w:sz w:val="28"/>
          <w:szCs w:val="28"/>
        </w:rPr>
        <w:t xml:space="preserve"> </w:t>
      </w:r>
      <w:r w:rsidRPr="0067466B">
        <w:rPr>
          <w:rFonts w:ascii="Times New Roman" w:hAnsi="Times New Roman" w:cs="Times New Roman"/>
          <w:sz w:val="28"/>
          <w:szCs w:val="28"/>
        </w:rPr>
        <w:t>в области международных перевозок обучилось 1</w:t>
      </w:r>
      <w:r w:rsidR="000B1549">
        <w:rPr>
          <w:rFonts w:ascii="Times New Roman" w:hAnsi="Times New Roman" w:cs="Times New Roman"/>
          <w:sz w:val="28"/>
          <w:szCs w:val="28"/>
        </w:rPr>
        <w:t>35</w:t>
      </w:r>
      <w:r w:rsidRPr="006746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01A7">
        <w:rPr>
          <w:rFonts w:ascii="Times New Roman" w:hAnsi="Times New Roman" w:cs="Times New Roman"/>
          <w:sz w:val="28"/>
          <w:szCs w:val="28"/>
        </w:rPr>
        <w:t>, а</w:t>
      </w:r>
      <w:r w:rsidRPr="0067466B">
        <w:rPr>
          <w:rFonts w:ascii="Times New Roman" w:hAnsi="Times New Roman" w:cs="Times New Roman"/>
          <w:sz w:val="28"/>
          <w:szCs w:val="28"/>
        </w:rPr>
        <w:t xml:space="preserve"> в области перевозки опасных грузов </w:t>
      </w:r>
      <w:r w:rsidR="00C3102A">
        <w:rPr>
          <w:rFonts w:ascii="Times New Roman" w:hAnsi="Times New Roman" w:cs="Times New Roman"/>
          <w:sz w:val="28"/>
          <w:szCs w:val="28"/>
        </w:rPr>
        <w:t>-</w:t>
      </w:r>
      <w:r w:rsidRPr="0067466B">
        <w:rPr>
          <w:rFonts w:ascii="Times New Roman" w:hAnsi="Times New Roman" w:cs="Times New Roman"/>
          <w:sz w:val="28"/>
          <w:szCs w:val="28"/>
        </w:rPr>
        <w:t xml:space="preserve"> 300 человек</w:t>
      </w:r>
      <w:r>
        <w:rPr>
          <w:rFonts w:ascii="Times New Roman" w:hAnsi="Times New Roman" w:cs="Times New Roman"/>
          <w:sz w:val="28"/>
          <w:szCs w:val="28"/>
        </w:rPr>
        <w:t>(рисунок 1)</w:t>
      </w:r>
      <w:r w:rsidRPr="0067466B">
        <w:rPr>
          <w:rFonts w:ascii="Times New Roman" w:hAnsi="Times New Roman" w:cs="Times New Roman"/>
          <w:sz w:val="28"/>
          <w:szCs w:val="28"/>
        </w:rPr>
        <w:t>.</w:t>
      </w:r>
    </w:p>
    <w:p w:rsidR="007E54DA" w:rsidRPr="0016219E" w:rsidRDefault="007E54DA" w:rsidP="007E54DA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16219E">
        <w:rPr>
          <w:color w:val="000000"/>
          <w:lang w:bidi="ru-RU"/>
        </w:rPr>
        <w:t>Диаграммы распределения количества слушателей</w:t>
      </w:r>
      <w:r w:rsidR="005832DC">
        <w:rPr>
          <w:color w:val="000000"/>
          <w:lang w:bidi="ru-RU"/>
        </w:rPr>
        <w:t xml:space="preserve"> по программам</w:t>
      </w:r>
      <w:r w:rsidRPr="0016219E">
        <w:rPr>
          <w:color w:val="000000"/>
          <w:lang w:bidi="ru-RU"/>
        </w:rPr>
        <w:t xml:space="preserve"> в области международных перевозок и перевозок опасных грузов представлены соответственно на рисунках 2,</w:t>
      </w:r>
      <w:r w:rsidR="0016219E" w:rsidRPr="0016219E">
        <w:rPr>
          <w:color w:val="000000"/>
          <w:lang w:bidi="ru-RU"/>
        </w:rPr>
        <w:t>3</w:t>
      </w:r>
      <w:r w:rsidRPr="0016219E">
        <w:rPr>
          <w:color w:val="000000"/>
          <w:lang w:bidi="ru-RU"/>
        </w:rPr>
        <w:t xml:space="preserve">, а в разрезе профессиональное обучение – дополнительное профессиональное образование – на рисунке </w:t>
      </w:r>
      <w:r w:rsidR="0016219E" w:rsidRPr="0016219E">
        <w:rPr>
          <w:color w:val="000000"/>
          <w:lang w:bidi="ru-RU"/>
        </w:rPr>
        <w:t>4</w:t>
      </w:r>
      <w:r w:rsidRPr="0016219E">
        <w:rPr>
          <w:color w:val="000000"/>
          <w:lang w:bidi="ru-RU"/>
        </w:rPr>
        <w:t>.</w:t>
      </w:r>
    </w:p>
    <w:p w:rsidR="007E54DA" w:rsidRPr="0016219E" w:rsidRDefault="0016219E" w:rsidP="0016219E">
      <w:pPr>
        <w:tabs>
          <w:tab w:val="left" w:pos="35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9E">
        <w:rPr>
          <w:rFonts w:ascii="Times New Roman" w:hAnsi="Times New Roman" w:cs="Times New Roman"/>
          <w:sz w:val="28"/>
          <w:szCs w:val="28"/>
        </w:rPr>
        <w:t>Распределение количества слушателей в территориальном аспекте выглядит следующим образом. Данные такого распределения в области международных перевозок приведены в таблице 2 и на рисунке 5. Как видно из этих данных</w:t>
      </w:r>
      <w:r w:rsidR="00AD2CDC">
        <w:rPr>
          <w:rFonts w:ascii="Times New Roman" w:hAnsi="Times New Roman" w:cs="Times New Roman"/>
          <w:sz w:val="28"/>
          <w:szCs w:val="28"/>
        </w:rPr>
        <w:t>,</w:t>
      </w:r>
      <w:r w:rsidRPr="0016219E">
        <w:rPr>
          <w:rFonts w:ascii="Times New Roman" w:hAnsi="Times New Roman" w:cs="Times New Roman"/>
          <w:sz w:val="28"/>
          <w:szCs w:val="28"/>
        </w:rPr>
        <w:t xml:space="preserve"> подавляющее большинство </w:t>
      </w:r>
      <w:r w:rsidR="00AD2CDC" w:rsidRPr="0016219E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16219E">
        <w:rPr>
          <w:rFonts w:ascii="Times New Roman" w:hAnsi="Times New Roman" w:cs="Times New Roman"/>
          <w:sz w:val="28"/>
          <w:szCs w:val="28"/>
        </w:rPr>
        <w:t>(за исключением Тюменской области - 9 человек и Владимирской области – 1 человек) проживаю</w:t>
      </w:r>
      <w:r w:rsidR="00AD2CDC">
        <w:rPr>
          <w:rFonts w:ascii="Times New Roman" w:hAnsi="Times New Roman" w:cs="Times New Roman"/>
          <w:sz w:val="28"/>
          <w:szCs w:val="28"/>
        </w:rPr>
        <w:t>т</w:t>
      </w:r>
      <w:r w:rsidRPr="0016219E">
        <w:rPr>
          <w:rFonts w:ascii="Times New Roman" w:hAnsi="Times New Roman" w:cs="Times New Roman"/>
          <w:sz w:val="28"/>
          <w:szCs w:val="28"/>
        </w:rPr>
        <w:t xml:space="preserve"> в Сибирском федеральном округе. Пр</w:t>
      </w:r>
      <w:r w:rsidR="005832DC">
        <w:rPr>
          <w:rFonts w:ascii="Times New Roman" w:hAnsi="Times New Roman" w:cs="Times New Roman"/>
          <w:sz w:val="28"/>
          <w:szCs w:val="28"/>
        </w:rPr>
        <w:t>и</w:t>
      </w:r>
      <w:r w:rsidRPr="0016219E">
        <w:rPr>
          <w:rFonts w:ascii="Times New Roman" w:hAnsi="Times New Roman" w:cs="Times New Roman"/>
          <w:sz w:val="28"/>
          <w:szCs w:val="28"/>
        </w:rPr>
        <w:t xml:space="preserve">чем почти 2/3 (65,5%) – </w:t>
      </w:r>
      <w:r w:rsidRPr="0016219E">
        <w:rPr>
          <w:rFonts w:ascii="Times New Roman" w:hAnsi="Times New Roman" w:cs="Times New Roman"/>
          <w:sz w:val="28"/>
          <w:szCs w:val="28"/>
        </w:rPr>
        <w:lastRenderedPageBreak/>
        <w:t>это представители трех субъектов: Омской, Новосибирской областей и Алтайского край</w:t>
      </w:r>
      <w:r w:rsidR="00A56439">
        <w:rPr>
          <w:rFonts w:ascii="Times New Roman" w:hAnsi="Times New Roman" w:cs="Times New Roman"/>
          <w:sz w:val="28"/>
          <w:szCs w:val="28"/>
        </w:rPr>
        <w:t>.</w:t>
      </w:r>
    </w:p>
    <w:p w:rsidR="0016219E" w:rsidRDefault="0016219E" w:rsidP="007E54DA">
      <w:pPr>
        <w:tabs>
          <w:tab w:val="left" w:pos="351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19E" w:rsidRDefault="0016219E" w:rsidP="007E54DA">
      <w:pPr>
        <w:tabs>
          <w:tab w:val="left" w:pos="351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79D3" w:rsidRPr="0067466B" w:rsidRDefault="00AA79D3" w:rsidP="00A55CFE">
      <w:pPr>
        <w:pStyle w:val="Bodytext50"/>
        <w:shd w:val="clear" w:color="auto" w:fill="auto"/>
        <w:spacing w:line="240" w:lineRule="auto"/>
        <w:ind w:left="-567"/>
        <w:jc w:val="left"/>
        <w:rPr>
          <w:color w:val="000000"/>
          <w:sz w:val="24"/>
          <w:szCs w:val="24"/>
          <w:lang w:bidi="ru-RU"/>
        </w:rPr>
      </w:pPr>
      <w:r w:rsidRPr="0067466B">
        <w:rPr>
          <w:color w:val="000000"/>
          <w:sz w:val="24"/>
          <w:szCs w:val="24"/>
          <w:lang w:bidi="ru-RU"/>
        </w:rPr>
        <w:t xml:space="preserve">Таблица </w:t>
      </w:r>
      <w:r w:rsidR="00A56439">
        <w:rPr>
          <w:color w:val="000000"/>
          <w:sz w:val="24"/>
          <w:szCs w:val="24"/>
          <w:lang w:bidi="ru-RU"/>
        </w:rPr>
        <w:t>1</w:t>
      </w:r>
      <w:r w:rsidRPr="0067466B">
        <w:rPr>
          <w:color w:val="000000"/>
          <w:sz w:val="24"/>
          <w:szCs w:val="24"/>
          <w:lang w:bidi="ru-RU"/>
        </w:rPr>
        <w:t xml:space="preserve"> – Распределение слушателей по программам, реализуемы</w:t>
      </w:r>
      <w:r w:rsidR="00A82910">
        <w:rPr>
          <w:color w:val="000000"/>
          <w:sz w:val="24"/>
          <w:szCs w:val="24"/>
          <w:lang w:bidi="ru-RU"/>
        </w:rPr>
        <w:t>м</w:t>
      </w:r>
      <w:r w:rsidR="00210E43">
        <w:rPr>
          <w:color w:val="000000"/>
          <w:sz w:val="24"/>
          <w:szCs w:val="24"/>
          <w:lang w:bidi="ru-RU"/>
        </w:rPr>
        <w:t xml:space="preserve"> </w:t>
      </w:r>
      <w:r w:rsidRPr="0067466B">
        <w:rPr>
          <w:sz w:val="24"/>
          <w:szCs w:val="24"/>
        </w:rPr>
        <w:t>ЧУ ДПО «Сибирский УКЦ АСМАП»</w:t>
      </w:r>
      <w:r w:rsidR="00D82307">
        <w:rPr>
          <w:sz w:val="24"/>
          <w:szCs w:val="24"/>
        </w:rPr>
        <w:t xml:space="preserve"> в 2015 году</w:t>
      </w:r>
    </w:p>
    <w:tbl>
      <w:tblPr>
        <w:tblStyle w:val="a4"/>
        <w:tblW w:w="5259" w:type="pct"/>
        <w:tblInd w:w="-459" w:type="dxa"/>
        <w:tblLayout w:type="fixed"/>
        <w:tblLook w:val="04A0"/>
      </w:tblPr>
      <w:tblGrid>
        <w:gridCol w:w="4820"/>
        <w:gridCol w:w="1701"/>
        <w:gridCol w:w="1985"/>
        <w:gridCol w:w="1560"/>
      </w:tblGrid>
      <w:tr w:rsidR="00D82307" w:rsidRPr="0067466B" w:rsidTr="00A82910">
        <w:tc>
          <w:tcPr>
            <w:tcW w:w="2394" w:type="pct"/>
          </w:tcPr>
          <w:p w:rsidR="00A82910" w:rsidRPr="00DF11AA" w:rsidRDefault="00A82910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  <w:p w:rsidR="00D82307" w:rsidRPr="00DF11AA" w:rsidRDefault="00D82307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Наименование программы</w:t>
            </w:r>
          </w:p>
        </w:tc>
        <w:tc>
          <w:tcPr>
            <w:tcW w:w="845" w:type="pct"/>
          </w:tcPr>
          <w:p w:rsidR="00D82307" w:rsidRPr="00DF11AA" w:rsidRDefault="00D82307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Объем программы, ч.</w:t>
            </w:r>
          </w:p>
        </w:tc>
        <w:tc>
          <w:tcPr>
            <w:tcW w:w="986" w:type="pct"/>
          </w:tcPr>
          <w:p w:rsidR="00D82307" w:rsidRPr="00DF11AA" w:rsidRDefault="00D82307" w:rsidP="00210E43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Категория слушателей</w:t>
            </w:r>
          </w:p>
        </w:tc>
        <w:tc>
          <w:tcPr>
            <w:tcW w:w="775" w:type="pct"/>
          </w:tcPr>
          <w:p w:rsidR="00D82307" w:rsidRPr="00DF11AA" w:rsidRDefault="00D82307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Количество слушателей</w:t>
            </w:r>
            <w:r w:rsidR="00A82910" w:rsidRPr="00DF11AA">
              <w:rPr>
                <w:color w:val="000000"/>
                <w:sz w:val="22"/>
                <w:szCs w:val="22"/>
                <w:lang w:bidi="ru-RU"/>
              </w:rPr>
              <w:t>, чел.</w:t>
            </w:r>
          </w:p>
        </w:tc>
      </w:tr>
      <w:tr w:rsidR="00F311A8" w:rsidRPr="0067466B" w:rsidTr="00A82910">
        <w:tc>
          <w:tcPr>
            <w:tcW w:w="2394" w:type="pct"/>
          </w:tcPr>
          <w:p w:rsidR="00887A1F" w:rsidRPr="00DF11AA" w:rsidRDefault="00887A1F" w:rsidP="00887A1F">
            <w:pPr>
              <w:pStyle w:val="Bodytext50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F11AA">
              <w:rPr>
                <w:b/>
                <w:sz w:val="22"/>
                <w:szCs w:val="22"/>
              </w:rPr>
              <w:t>«</w:t>
            </w:r>
            <w:r w:rsidRPr="00DF11AA">
              <w:rPr>
                <w:sz w:val="22"/>
                <w:szCs w:val="22"/>
              </w:rPr>
              <w:t>Квалификационная подготовка</w:t>
            </w:r>
          </w:p>
          <w:p w:rsidR="00887A1F" w:rsidRPr="00DF11AA" w:rsidRDefault="00887A1F" w:rsidP="00887A1F">
            <w:pPr>
              <w:pStyle w:val="Bodytext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>специалистов по организации перевозок</w:t>
            </w:r>
          </w:p>
          <w:p w:rsidR="00887A1F" w:rsidRPr="00DF11AA" w:rsidRDefault="00887A1F" w:rsidP="00887A1F">
            <w:pPr>
              <w:pStyle w:val="Bodytext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>автомобильным транспортом</w:t>
            </w:r>
          </w:p>
          <w:p w:rsidR="00F311A8" w:rsidRPr="00DF11AA" w:rsidRDefault="00887A1F" w:rsidP="00887A1F">
            <w:pPr>
              <w:pStyle w:val="Bodytext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>в международном сообщении»</w:t>
            </w:r>
            <w:r w:rsidR="00DF11AA" w:rsidRPr="00DF11AA">
              <w:rPr>
                <w:sz w:val="22"/>
                <w:szCs w:val="22"/>
              </w:rPr>
              <w:t>(МП</w:t>
            </w:r>
            <w:r w:rsidR="00F311A8" w:rsidRPr="00DF11AA">
              <w:rPr>
                <w:sz w:val="22"/>
                <w:szCs w:val="22"/>
              </w:rPr>
              <w:t>с)</w:t>
            </w:r>
          </w:p>
        </w:tc>
        <w:tc>
          <w:tcPr>
            <w:tcW w:w="845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887A1F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86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82910" w:rsidRPr="00DF11AA" w:rsidRDefault="00A82910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775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311A8" w:rsidRPr="0067466B" w:rsidTr="00A82910">
        <w:tc>
          <w:tcPr>
            <w:tcW w:w="2394" w:type="pct"/>
          </w:tcPr>
          <w:p w:rsidR="00F311A8" w:rsidRPr="00DF11AA" w:rsidRDefault="00887A1F" w:rsidP="00887A1F">
            <w:pPr>
              <w:pStyle w:val="Bodytext50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 xml:space="preserve">«Повышение квалификации специалистов по организации перевозок автомобильным транспортом в международном сообщении» </w:t>
            </w:r>
            <w:r w:rsidR="00DF11AA" w:rsidRPr="00DF11AA">
              <w:rPr>
                <w:sz w:val="22"/>
                <w:szCs w:val="22"/>
              </w:rPr>
              <w:t>(МПП</w:t>
            </w:r>
            <w:r w:rsidR="00F311A8" w:rsidRPr="00DF11AA">
              <w:rPr>
                <w:sz w:val="22"/>
                <w:szCs w:val="22"/>
              </w:rPr>
              <w:t>с)</w:t>
            </w:r>
          </w:p>
        </w:tc>
        <w:tc>
          <w:tcPr>
            <w:tcW w:w="845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887A1F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86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775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311A8" w:rsidRPr="0067466B" w:rsidTr="00A82910">
        <w:tc>
          <w:tcPr>
            <w:tcW w:w="2394" w:type="pct"/>
          </w:tcPr>
          <w:p w:rsidR="00887A1F" w:rsidRPr="00DF11AA" w:rsidRDefault="00887A1F" w:rsidP="00887A1F">
            <w:pPr>
              <w:pStyle w:val="Bodytext50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>«Профессиональная подготовка</w:t>
            </w:r>
          </w:p>
          <w:p w:rsidR="00887A1F" w:rsidRPr="00DF11AA" w:rsidRDefault="00887A1F" w:rsidP="00887A1F">
            <w:pPr>
              <w:pStyle w:val="Bodytext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 xml:space="preserve"> водителей, осуществляющих международные</w:t>
            </w:r>
          </w:p>
          <w:p w:rsidR="00F311A8" w:rsidRPr="00DF11AA" w:rsidRDefault="00887A1F" w:rsidP="00887A1F">
            <w:pPr>
              <w:pStyle w:val="Bodytext5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 xml:space="preserve"> автомобильные перевозки» </w:t>
            </w:r>
            <w:r w:rsidR="00DF11AA" w:rsidRPr="00DF11AA">
              <w:rPr>
                <w:sz w:val="22"/>
                <w:szCs w:val="22"/>
              </w:rPr>
              <w:t>(МП</w:t>
            </w:r>
            <w:r w:rsidR="00F311A8" w:rsidRPr="00DF11AA">
              <w:rPr>
                <w:sz w:val="22"/>
                <w:szCs w:val="22"/>
              </w:rPr>
              <w:t>в)</w:t>
            </w:r>
          </w:p>
        </w:tc>
        <w:tc>
          <w:tcPr>
            <w:tcW w:w="845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775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311A8" w:rsidRPr="0067466B" w:rsidTr="00A82910">
        <w:tc>
          <w:tcPr>
            <w:tcW w:w="2394" w:type="pct"/>
          </w:tcPr>
          <w:p w:rsidR="00A82910" w:rsidRPr="00DF11AA" w:rsidRDefault="00F311A8" w:rsidP="00F311A8">
            <w:pPr>
              <w:pStyle w:val="Bodytext50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>Государственный контроль за</w:t>
            </w:r>
          </w:p>
          <w:p w:rsidR="00F311A8" w:rsidRPr="00DF11AA" w:rsidRDefault="00F311A8" w:rsidP="00A82910">
            <w:pPr>
              <w:pStyle w:val="Bodytext5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 xml:space="preserve"> осуществлением международных перевозок и ответственность за нарушение их выполнения</w:t>
            </w:r>
            <w:r w:rsidR="00DF11AA" w:rsidRPr="00DF11AA">
              <w:rPr>
                <w:sz w:val="22"/>
                <w:szCs w:val="22"/>
              </w:rPr>
              <w:t xml:space="preserve"> (ПКугадн)</w:t>
            </w:r>
          </w:p>
        </w:tc>
        <w:tc>
          <w:tcPr>
            <w:tcW w:w="845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>72</w:t>
            </w:r>
          </w:p>
        </w:tc>
        <w:tc>
          <w:tcPr>
            <w:tcW w:w="986" w:type="pct"/>
          </w:tcPr>
          <w:p w:rsidR="00F311A8" w:rsidRPr="00DF11AA" w:rsidRDefault="00A82910" w:rsidP="00A8291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>г</w:t>
            </w:r>
            <w:r w:rsidR="00F311A8" w:rsidRPr="00DF11AA">
              <w:rPr>
                <w:sz w:val="22"/>
                <w:szCs w:val="22"/>
              </w:rPr>
              <w:t xml:space="preserve">осударственные  гражданские служащие-   </w:t>
            </w:r>
            <w:r w:rsidRPr="00DF11AA">
              <w:rPr>
                <w:sz w:val="22"/>
                <w:szCs w:val="22"/>
              </w:rPr>
              <w:t>с</w:t>
            </w:r>
            <w:r w:rsidR="00F311A8" w:rsidRPr="00DF11AA">
              <w:rPr>
                <w:sz w:val="22"/>
                <w:szCs w:val="22"/>
              </w:rPr>
              <w:t>пециалисты УГАДН</w:t>
            </w:r>
          </w:p>
        </w:tc>
        <w:tc>
          <w:tcPr>
            <w:tcW w:w="775" w:type="pct"/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311A8" w:rsidRPr="0067466B" w:rsidTr="00A82910">
        <w:tc>
          <w:tcPr>
            <w:tcW w:w="2394" w:type="pct"/>
          </w:tcPr>
          <w:p w:rsidR="00A82910" w:rsidRPr="00DF11AA" w:rsidRDefault="00F311A8" w:rsidP="00F311A8">
            <w:pPr>
              <w:pStyle w:val="Bodytext50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 xml:space="preserve">Повышение квалификации </w:t>
            </w:r>
          </w:p>
          <w:p w:rsidR="00F311A8" w:rsidRPr="00DF11AA" w:rsidRDefault="00F311A8" w:rsidP="00DF11AA">
            <w:pPr>
              <w:pStyle w:val="Bodytext5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>преподавателей, обучающих водите</w:t>
            </w:r>
            <w:r w:rsidR="00DF11AA" w:rsidRPr="00DF11AA">
              <w:rPr>
                <w:sz w:val="22"/>
                <w:szCs w:val="22"/>
              </w:rPr>
              <w:t>лей перевозке опасных грузов (ОГ</w:t>
            </w:r>
            <w:r w:rsidRPr="00DF11AA">
              <w:rPr>
                <w:sz w:val="22"/>
                <w:szCs w:val="22"/>
              </w:rPr>
              <w:t>п)</w:t>
            </w:r>
          </w:p>
        </w:tc>
        <w:tc>
          <w:tcPr>
            <w:tcW w:w="845" w:type="pct"/>
          </w:tcPr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86" w:type="pct"/>
          </w:tcPr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преподаватели</w:t>
            </w:r>
          </w:p>
        </w:tc>
        <w:tc>
          <w:tcPr>
            <w:tcW w:w="775" w:type="pct"/>
          </w:tcPr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311A8" w:rsidRPr="0067466B" w:rsidTr="00EE015A">
        <w:tc>
          <w:tcPr>
            <w:tcW w:w="2394" w:type="pct"/>
            <w:tcBorders>
              <w:bottom w:val="single" w:sz="4" w:space="0" w:color="auto"/>
            </w:tcBorders>
          </w:tcPr>
          <w:p w:rsidR="00A82910" w:rsidRPr="00DF11AA" w:rsidRDefault="00A82910" w:rsidP="00F311A8">
            <w:pPr>
              <w:pStyle w:val="Bodytext50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>Подготовка специалистов  по</w:t>
            </w:r>
          </w:p>
          <w:p w:rsidR="00F311A8" w:rsidRPr="00DF11AA" w:rsidRDefault="00A82910" w:rsidP="00DF11AA">
            <w:pPr>
              <w:pStyle w:val="Bodytext5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 xml:space="preserve"> проблемам деятельности автотранспортных предприятий, осуществляющих перевозку опасных грузов автомобильным транспортом </w:t>
            </w:r>
            <w:r w:rsidR="00F311A8" w:rsidRPr="00DF11AA">
              <w:rPr>
                <w:sz w:val="22"/>
                <w:szCs w:val="22"/>
              </w:rPr>
              <w:t>(ОГс)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</w:rPr>
              <w:t>9</w:t>
            </w:r>
          </w:p>
        </w:tc>
      </w:tr>
      <w:tr w:rsidR="00EE015A" w:rsidRPr="0067466B" w:rsidTr="00EE015A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>Подготовка водителей</w:t>
            </w:r>
          </w:p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 xml:space="preserve"> автотранспортных средств, перевозящих</w:t>
            </w:r>
          </w:p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11AA">
              <w:rPr>
                <w:sz w:val="22"/>
                <w:szCs w:val="22"/>
              </w:rPr>
              <w:t xml:space="preserve"> опасные грузы (ОГв):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E015A" w:rsidRPr="00DF11AA" w:rsidRDefault="00EE015A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209</w:t>
            </w:r>
          </w:p>
        </w:tc>
      </w:tr>
      <w:tr w:rsidR="00F311A8" w:rsidRPr="0067466B" w:rsidTr="00BD62A7">
        <w:trPr>
          <w:trHeight w:val="758"/>
        </w:trPr>
        <w:tc>
          <w:tcPr>
            <w:tcW w:w="2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F311A8" w:rsidP="00EE015A">
            <w:pPr>
              <w:pStyle w:val="Bodytext5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Базовый курс подготовки водителей ТС, осуществляющих дорожную перевозку опасных грузов;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75B" w:rsidRPr="00DF11AA" w:rsidRDefault="00D5375B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24</w:t>
            </w:r>
          </w:p>
          <w:p w:rsidR="00F311A8" w:rsidRPr="00DF11AA" w:rsidRDefault="00F311A8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EE015A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1A8" w:rsidRPr="00DF11AA" w:rsidRDefault="00F311A8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11A8" w:rsidRPr="00DF11AA" w:rsidRDefault="00F311A8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216</w:t>
            </w:r>
          </w:p>
        </w:tc>
      </w:tr>
      <w:tr w:rsidR="00EE015A" w:rsidRPr="0067466B" w:rsidTr="00EE015A">
        <w:tc>
          <w:tcPr>
            <w:tcW w:w="2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Специализированный курс подготовки по перевозке опасных грузов в цистернах;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24</w:t>
            </w:r>
          </w:p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209</w:t>
            </w:r>
          </w:p>
          <w:p w:rsidR="00EE015A" w:rsidRPr="00DF11AA" w:rsidRDefault="00EE015A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15A" w:rsidRPr="0067466B" w:rsidTr="00EE015A">
        <w:tc>
          <w:tcPr>
            <w:tcW w:w="2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Специализированный курс подготовки по перевозке веществ и изделий класса 1;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12</w:t>
            </w:r>
          </w:p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12</w:t>
            </w:r>
          </w:p>
          <w:p w:rsidR="00EE015A" w:rsidRPr="00DF11AA" w:rsidRDefault="00EE015A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15A" w:rsidRPr="0067466B" w:rsidTr="00EE015A"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Специализированный курс подготовки по перевозке радиоактивных материалов класса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DF11AA" w:rsidRDefault="00EE015A" w:rsidP="00871FD0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DF11AA" w:rsidRDefault="00EE015A" w:rsidP="00EE015A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</w:tr>
      <w:tr w:rsidR="00F311A8" w:rsidRPr="0067466B" w:rsidTr="00EE015A">
        <w:tc>
          <w:tcPr>
            <w:tcW w:w="2394" w:type="pct"/>
            <w:tcBorders>
              <w:top w:val="single" w:sz="4" w:space="0" w:color="auto"/>
              <w:bottom w:val="nil"/>
            </w:tcBorders>
          </w:tcPr>
          <w:p w:rsidR="00A82910" w:rsidRPr="00DF11AA" w:rsidRDefault="00A82910" w:rsidP="00F311A8">
            <w:pPr>
              <w:pStyle w:val="Bodytext50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>Подготовка экспедиторов</w:t>
            </w:r>
          </w:p>
          <w:p w:rsidR="00F311A8" w:rsidRPr="00DF11AA" w:rsidRDefault="00A82910" w:rsidP="00DF11AA">
            <w:pPr>
              <w:pStyle w:val="Bodytext5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sz w:val="22"/>
                <w:szCs w:val="22"/>
              </w:rPr>
              <w:t xml:space="preserve"> (сопровождающих) по вопросам перевозки опасных грузов автомобильным транспортом</w:t>
            </w:r>
            <w:r w:rsidR="00F311A8" w:rsidRPr="00DF11AA">
              <w:rPr>
                <w:sz w:val="22"/>
                <w:szCs w:val="22"/>
              </w:rPr>
              <w:t xml:space="preserve"> (ОГэ)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F311A8" w:rsidRPr="00DF11AA" w:rsidRDefault="00D5375B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1AA">
              <w:rPr>
                <w:color w:val="000000"/>
                <w:sz w:val="22"/>
                <w:szCs w:val="22"/>
              </w:rPr>
              <w:t>специалисты, водители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F311A8" w:rsidRPr="00DF11AA" w:rsidRDefault="00F311A8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F11AA">
              <w:rPr>
                <w:color w:val="000000"/>
                <w:sz w:val="22"/>
                <w:szCs w:val="22"/>
              </w:rPr>
              <w:t>27</w:t>
            </w:r>
          </w:p>
        </w:tc>
      </w:tr>
      <w:tr w:rsidR="00D5375B" w:rsidRPr="0067466B" w:rsidTr="00D5375B">
        <w:trPr>
          <w:trHeight w:val="550"/>
        </w:trPr>
        <w:tc>
          <w:tcPr>
            <w:tcW w:w="4225" w:type="pct"/>
            <w:gridSpan w:val="3"/>
            <w:shd w:val="clear" w:color="auto" w:fill="auto"/>
          </w:tcPr>
          <w:p w:rsidR="00D5375B" w:rsidRPr="00DF11AA" w:rsidRDefault="00D5375B" w:rsidP="0067466B">
            <w:pPr>
              <w:pStyle w:val="Bodytext5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D5375B" w:rsidRPr="00DF11AA" w:rsidRDefault="00D5375B" w:rsidP="005F0611">
            <w:pPr>
              <w:pStyle w:val="Bodytext5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F11AA">
              <w:rPr>
                <w:b/>
                <w:sz w:val="22"/>
                <w:szCs w:val="22"/>
              </w:rPr>
              <w:t>ИТОГО</w:t>
            </w:r>
          </w:p>
          <w:p w:rsidR="005F0611" w:rsidRPr="00DF11AA" w:rsidRDefault="005F0611" w:rsidP="005F0611">
            <w:pPr>
              <w:pStyle w:val="Bodytext50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</w:tcPr>
          <w:p w:rsidR="00D5375B" w:rsidRPr="00DF11AA" w:rsidRDefault="00D5375B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375B" w:rsidRPr="00DF11AA" w:rsidRDefault="00D5375B" w:rsidP="0067466B">
            <w:pPr>
              <w:pStyle w:val="Bodytext5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11AA">
              <w:rPr>
                <w:b/>
                <w:color w:val="000000"/>
                <w:sz w:val="22"/>
                <w:szCs w:val="22"/>
              </w:rPr>
              <w:t>435</w:t>
            </w:r>
          </w:p>
        </w:tc>
      </w:tr>
    </w:tbl>
    <w:p w:rsidR="0067466B" w:rsidRDefault="0067466B" w:rsidP="0067466B">
      <w:pPr>
        <w:tabs>
          <w:tab w:val="left" w:pos="35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9E" w:rsidRPr="0067466B" w:rsidRDefault="0016219E" w:rsidP="0016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0" cy="24098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0BE3" w:rsidRDefault="0016219E" w:rsidP="0016219E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67466B">
        <w:rPr>
          <w:sz w:val="24"/>
          <w:szCs w:val="24"/>
        </w:rPr>
        <w:t xml:space="preserve">Рисунок 1 -  </w:t>
      </w:r>
      <w:r>
        <w:rPr>
          <w:sz w:val="24"/>
          <w:szCs w:val="24"/>
        </w:rPr>
        <w:t>Распределение количества</w:t>
      </w:r>
      <w:r w:rsidRPr="0067466B">
        <w:rPr>
          <w:sz w:val="24"/>
          <w:szCs w:val="24"/>
        </w:rPr>
        <w:t xml:space="preserve"> слушателей</w:t>
      </w:r>
      <w:r>
        <w:rPr>
          <w:sz w:val="24"/>
          <w:szCs w:val="24"/>
        </w:rPr>
        <w:t xml:space="preserve"> по направлениям обучения:</w:t>
      </w:r>
      <w:r w:rsidRPr="0067466B">
        <w:rPr>
          <w:sz w:val="24"/>
          <w:szCs w:val="24"/>
        </w:rPr>
        <w:t xml:space="preserve"> международны</w:t>
      </w:r>
      <w:r>
        <w:rPr>
          <w:sz w:val="24"/>
          <w:szCs w:val="24"/>
        </w:rPr>
        <w:t>е</w:t>
      </w:r>
      <w:r w:rsidRPr="0067466B">
        <w:rPr>
          <w:sz w:val="24"/>
          <w:szCs w:val="24"/>
        </w:rPr>
        <w:t xml:space="preserve"> перевоз</w:t>
      </w:r>
      <w:r>
        <w:rPr>
          <w:sz w:val="24"/>
          <w:szCs w:val="24"/>
        </w:rPr>
        <w:t>ки</w:t>
      </w:r>
      <w:r w:rsidRPr="0067466B">
        <w:rPr>
          <w:sz w:val="24"/>
          <w:szCs w:val="24"/>
        </w:rPr>
        <w:t xml:space="preserve"> и перевозки опасных грузов</w:t>
      </w:r>
      <w:r>
        <w:rPr>
          <w:sz w:val="24"/>
          <w:szCs w:val="24"/>
        </w:rPr>
        <w:t xml:space="preserve"> автомобильным транспортом</w:t>
      </w:r>
    </w:p>
    <w:p w:rsidR="0016219E" w:rsidRPr="0067466B" w:rsidRDefault="0016219E" w:rsidP="0016219E">
      <w:pPr>
        <w:pStyle w:val="Bodytext20"/>
        <w:shd w:val="clear" w:color="auto" w:fill="auto"/>
        <w:spacing w:after="0" w:line="276" w:lineRule="auto"/>
        <w:ind w:firstLine="709"/>
        <w:jc w:val="both"/>
        <w:rPr>
          <w:color w:val="000000"/>
          <w:lang w:bidi="ru-RU"/>
        </w:rPr>
      </w:pPr>
    </w:p>
    <w:p w:rsidR="00AA79D3" w:rsidRPr="0067466B" w:rsidRDefault="000E268A" w:rsidP="0067466B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68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85pt;margin-top:6.25pt;width:65.25pt;height:4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" strokecolor="white [3212]">
            <v:textbox>
              <w:txbxContent>
                <w:p w:rsidR="00210E43" w:rsidRDefault="00210E43" w:rsidP="003E3681">
                  <w:pPr>
                    <w:jc w:val="center"/>
                  </w:pPr>
                  <w:r w:rsidRPr="003E36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слушателей,чел.</w:t>
                  </w:r>
                </w:p>
              </w:txbxContent>
            </v:textbox>
          </v:shape>
        </w:pict>
      </w:r>
      <w:r w:rsidR="00950BE3" w:rsidRPr="0067466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03806" cy="2092411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7F0F" w:rsidRDefault="00C27F0F" w:rsidP="0067466B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66B">
        <w:rPr>
          <w:rFonts w:ascii="Times New Roman" w:hAnsi="Times New Roman" w:cs="Times New Roman"/>
          <w:sz w:val="24"/>
          <w:szCs w:val="24"/>
        </w:rPr>
        <w:t xml:space="preserve">Рисунок 2 -  </w:t>
      </w:r>
      <w:r w:rsidR="005E2B65">
        <w:rPr>
          <w:rFonts w:ascii="Times New Roman" w:hAnsi="Times New Roman" w:cs="Times New Roman"/>
          <w:sz w:val="24"/>
          <w:szCs w:val="24"/>
        </w:rPr>
        <w:t>Распределение количества</w:t>
      </w:r>
      <w:r w:rsidRPr="0067466B">
        <w:rPr>
          <w:rFonts w:ascii="Times New Roman" w:hAnsi="Times New Roman" w:cs="Times New Roman"/>
          <w:sz w:val="24"/>
          <w:szCs w:val="24"/>
        </w:rPr>
        <w:t xml:space="preserve"> слушателей в области </w:t>
      </w:r>
      <w:r w:rsidR="005E2B65">
        <w:rPr>
          <w:rFonts w:ascii="Times New Roman" w:hAnsi="Times New Roman" w:cs="Times New Roman"/>
          <w:sz w:val="24"/>
          <w:szCs w:val="24"/>
        </w:rPr>
        <w:t xml:space="preserve">подготовки кадров </w:t>
      </w:r>
      <w:r w:rsidR="00A01D52">
        <w:rPr>
          <w:rFonts w:ascii="Times New Roman" w:hAnsi="Times New Roman" w:cs="Times New Roman"/>
          <w:sz w:val="24"/>
          <w:szCs w:val="24"/>
        </w:rPr>
        <w:t xml:space="preserve">по </w:t>
      </w:r>
      <w:r w:rsidRPr="0067466B">
        <w:rPr>
          <w:rFonts w:ascii="Times New Roman" w:hAnsi="Times New Roman" w:cs="Times New Roman"/>
          <w:sz w:val="24"/>
          <w:szCs w:val="24"/>
        </w:rPr>
        <w:t>международны</w:t>
      </w:r>
      <w:r w:rsidR="00A01D52">
        <w:rPr>
          <w:rFonts w:ascii="Times New Roman" w:hAnsi="Times New Roman" w:cs="Times New Roman"/>
          <w:sz w:val="24"/>
          <w:szCs w:val="24"/>
        </w:rPr>
        <w:t>м</w:t>
      </w:r>
      <w:r w:rsidRPr="0067466B">
        <w:rPr>
          <w:rFonts w:ascii="Times New Roman" w:hAnsi="Times New Roman" w:cs="Times New Roman"/>
          <w:sz w:val="24"/>
          <w:szCs w:val="24"/>
        </w:rPr>
        <w:t xml:space="preserve"> перевоз</w:t>
      </w:r>
      <w:r w:rsidR="00A01D52">
        <w:rPr>
          <w:rFonts w:ascii="Times New Roman" w:hAnsi="Times New Roman" w:cs="Times New Roman"/>
          <w:sz w:val="24"/>
          <w:szCs w:val="24"/>
        </w:rPr>
        <w:t>кам</w:t>
      </w:r>
    </w:p>
    <w:p w:rsidR="0016219E" w:rsidRDefault="0016219E" w:rsidP="0067466B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19E" w:rsidRPr="0067466B" w:rsidRDefault="000E268A" w:rsidP="0016219E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7" type="#_x0000_t202" style="position:absolute;left:0;text-align:left;margin-left:2.85pt;margin-top:.45pt;width:65.2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" strokecolor="white [3212]">
            <v:textbox>
              <w:txbxContent>
                <w:p w:rsidR="00210E43" w:rsidRDefault="00210E43" w:rsidP="0016219E">
                  <w:pPr>
                    <w:jc w:val="center"/>
                  </w:pPr>
                  <w:r w:rsidRPr="003E36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слушателей,чел.</w:t>
                  </w:r>
                </w:p>
              </w:txbxContent>
            </v:textbox>
          </v:shape>
        </w:pict>
      </w:r>
      <w:r w:rsidR="0016219E" w:rsidRPr="00674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228600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219E" w:rsidRDefault="0016219E" w:rsidP="0016219E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66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466B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Распределение количества</w:t>
      </w:r>
      <w:r w:rsidRPr="0067466B">
        <w:rPr>
          <w:rFonts w:ascii="Times New Roman" w:hAnsi="Times New Roman" w:cs="Times New Roman"/>
          <w:sz w:val="24"/>
          <w:szCs w:val="24"/>
        </w:rPr>
        <w:t xml:space="preserve"> слушателей в области </w:t>
      </w:r>
      <w:r>
        <w:rPr>
          <w:rFonts w:ascii="Times New Roman" w:hAnsi="Times New Roman" w:cs="Times New Roman"/>
          <w:sz w:val="24"/>
          <w:szCs w:val="24"/>
        </w:rPr>
        <w:t>подготовки кадров по перевозкам опасных грузов</w:t>
      </w:r>
    </w:p>
    <w:p w:rsidR="0016219E" w:rsidRDefault="0016219E" w:rsidP="0067466B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19E" w:rsidRPr="0067466B" w:rsidRDefault="0016219E" w:rsidP="0016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66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78876" cy="1804086"/>
            <wp:effectExtent l="0" t="0" r="0" b="0"/>
            <wp:docPr id="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219E" w:rsidRDefault="0016219E" w:rsidP="0016219E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368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Распределение количества слушателей между программами профессионального обучения и дополнительного профессионального образования</w:t>
      </w:r>
    </w:p>
    <w:p w:rsidR="0016219E" w:rsidRDefault="0016219E" w:rsidP="0016219E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</w:p>
    <w:p w:rsidR="007E54DA" w:rsidRPr="007E54DA" w:rsidRDefault="007E54DA" w:rsidP="00A5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DA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A56439">
        <w:rPr>
          <w:rFonts w:ascii="Times New Roman" w:hAnsi="Times New Roman" w:cs="Times New Roman"/>
          <w:sz w:val="24"/>
          <w:szCs w:val="24"/>
        </w:rPr>
        <w:t>2</w:t>
      </w:r>
      <w:r w:rsidRPr="007E54DA">
        <w:rPr>
          <w:rFonts w:ascii="Times New Roman" w:hAnsi="Times New Roman" w:cs="Times New Roman"/>
          <w:sz w:val="24"/>
          <w:szCs w:val="24"/>
        </w:rPr>
        <w:t xml:space="preserve">  – Распределение количества слушателей, прошедших обучение в ЧУ ДПО «Сибирский УКЦ АСМАП» по программам подготовки в области МАП в 2015 году, по субъектам РФ</w:t>
      </w:r>
    </w:p>
    <w:tbl>
      <w:tblPr>
        <w:tblStyle w:val="a4"/>
        <w:tblW w:w="0" w:type="auto"/>
        <w:tblLook w:val="04A0"/>
      </w:tblPr>
      <w:tblGrid>
        <w:gridCol w:w="4076"/>
        <w:gridCol w:w="1560"/>
        <w:gridCol w:w="1417"/>
        <w:gridCol w:w="1418"/>
        <w:gridCol w:w="1099"/>
      </w:tblGrid>
      <w:tr w:rsidR="007E54DA" w:rsidRPr="007E54DA" w:rsidTr="007E54DA">
        <w:tc>
          <w:tcPr>
            <w:tcW w:w="4076" w:type="dxa"/>
            <w:vMerge w:val="restart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</w:p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Наименование субъекта РФ</w:t>
            </w:r>
          </w:p>
        </w:tc>
        <w:tc>
          <w:tcPr>
            <w:tcW w:w="5494" w:type="dxa"/>
            <w:gridSpan w:val="4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Количество слушателей, чел</w:t>
            </w:r>
          </w:p>
        </w:tc>
      </w:tr>
      <w:tr w:rsidR="007E54DA" w:rsidRPr="007E54DA" w:rsidTr="007E54DA">
        <w:tc>
          <w:tcPr>
            <w:tcW w:w="4076" w:type="dxa"/>
            <w:vMerge/>
          </w:tcPr>
          <w:p w:rsidR="007E54DA" w:rsidRPr="007E54DA" w:rsidRDefault="007E54DA" w:rsidP="007E5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34" w:type="dxa"/>
            <w:gridSpan w:val="3"/>
          </w:tcPr>
          <w:p w:rsidR="007E54DA" w:rsidRPr="007E54DA" w:rsidRDefault="007E54DA" w:rsidP="007E54DA">
            <w:pPr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в том числе по программе:</w:t>
            </w:r>
          </w:p>
        </w:tc>
      </w:tr>
      <w:tr w:rsidR="007E54DA" w:rsidRPr="007E54DA" w:rsidTr="007E54DA">
        <w:tc>
          <w:tcPr>
            <w:tcW w:w="4076" w:type="dxa"/>
            <w:vMerge/>
          </w:tcPr>
          <w:p w:rsidR="007E54DA" w:rsidRPr="007E54DA" w:rsidRDefault="007E54DA" w:rsidP="007E5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54DA" w:rsidRPr="007E54DA" w:rsidRDefault="007E54DA" w:rsidP="007E5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МПс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МППс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МПв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6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17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7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3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2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2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2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7E54DA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2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A56439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Красноярск</w:t>
            </w:r>
            <w:r w:rsidR="00A56439">
              <w:rPr>
                <w:rFonts w:ascii="Times New Roman" w:hAnsi="Times New Roman" w:cs="Times New Roman"/>
              </w:rPr>
              <w:t>ий край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7E54DA" w:rsidRDefault="007E54DA" w:rsidP="00A56439">
            <w:pPr>
              <w:pStyle w:val="a7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560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E54DA" w:rsidRPr="007E54DA" w:rsidRDefault="007E54DA" w:rsidP="007E54DA">
            <w:pPr>
              <w:jc w:val="center"/>
              <w:rPr>
                <w:rFonts w:ascii="Times New Roman" w:hAnsi="Times New Roman" w:cs="Times New Roman"/>
              </w:rPr>
            </w:pPr>
            <w:r w:rsidRPr="007E54DA">
              <w:rPr>
                <w:rFonts w:ascii="Times New Roman" w:hAnsi="Times New Roman" w:cs="Times New Roman"/>
              </w:rPr>
              <w:t>-</w:t>
            </w:r>
          </w:p>
        </w:tc>
      </w:tr>
      <w:tr w:rsidR="007E54DA" w:rsidRPr="007E54DA" w:rsidTr="007E54DA">
        <w:tc>
          <w:tcPr>
            <w:tcW w:w="4076" w:type="dxa"/>
          </w:tcPr>
          <w:p w:rsidR="007E54DA" w:rsidRPr="002670D6" w:rsidRDefault="007E54DA" w:rsidP="007E54DA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2670D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7E54DA" w:rsidRPr="002670D6" w:rsidRDefault="007E54DA" w:rsidP="007E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6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417" w:type="dxa"/>
          </w:tcPr>
          <w:p w:rsidR="007E54DA" w:rsidRPr="002670D6" w:rsidRDefault="007E54DA" w:rsidP="007E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6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18" w:type="dxa"/>
          </w:tcPr>
          <w:p w:rsidR="007E54DA" w:rsidRPr="002670D6" w:rsidRDefault="007E54DA" w:rsidP="007E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99" w:type="dxa"/>
          </w:tcPr>
          <w:p w:rsidR="007E54DA" w:rsidRPr="002670D6" w:rsidRDefault="007E54DA" w:rsidP="007E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6">
              <w:rPr>
                <w:rFonts w:ascii="Times New Roman" w:hAnsi="Times New Roman" w:cs="Times New Roman"/>
                <w:b/>
              </w:rPr>
              <w:t>43</w:t>
            </w:r>
          </w:p>
        </w:tc>
      </w:tr>
    </w:tbl>
    <w:p w:rsidR="007E54DA" w:rsidRDefault="007E54DA" w:rsidP="007E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4DA" w:rsidRDefault="007E54DA" w:rsidP="007E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14" cy="2586681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54DA" w:rsidRDefault="007E54DA" w:rsidP="007E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A564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AEE">
        <w:rPr>
          <w:rFonts w:ascii="Times New Roman" w:hAnsi="Times New Roman" w:cs="Times New Roman"/>
          <w:sz w:val="24"/>
          <w:szCs w:val="24"/>
        </w:rPr>
        <w:t>Распределение количества слушателей</w:t>
      </w:r>
      <w:r w:rsidR="00210E43">
        <w:rPr>
          <w:rFonts w:ascii="Times New Roman" w:hAnsi="Times New Roman" w:cs="Times New Roman"/>
          <w:sz w:val="24"/>
          <w:szCs w:val="24"/>
        </w:rPr>
        <w:t xml:space="preserve"> </w:t>
      </w:r>
      <w:r w:rsidRPr="00D62AEE">
        <w:rPr>
          <w:rFonts w:ascii="Times New Roman" w:hAnsi="Times New Roman" w:cs="Times New Roman"/>
          <w:sz w:val="24"/>
          <w:szCs w:val="24"/>
        </w:rPr>
        <w:t>по субъектам РФ, про</w:t>
      </w:r>
      <w:r>
        <w:rPr>
          <w:rFonts w:ascii="Times New Roman" w:hAnsi="Times New Roman" w:cs="Times New Roman"/>
          <w:sz w:val="24"/>
          <w:szCs w:val="24"/>
        </w:rPr>
        <w:t>шедших</w:t>
      </w:r>
      <w:r w:rsidRPr="00D62AEE">
        <w:rPr>
          <w:rFonts w:ascii="Times New Roman" w:hAnsi="Times New Roman" w:cs="Times New Roman"/>
          <w:sz w:val="24"/>
          <w:szCs w:val="24"/>
        </w:rPr>
        <w:t xml:space="preserve"> обучение </w:t>
      </w:r>
      <w:r>
        <w:rPr>
          <w:rFonts w:ascii="Times New Roman" w:hAnsi="Times New Roman" w:cs="Times New Roman"/>
          <w:sz w:val="24"/>
          <w:szCs w:val="24"/>
        </w:rPr>
        <w:t>в ЧУ ДПО «Сибирский УКЦ АСМАП»</w:t>
      </w:r>
      <w:r w:rsidRPr="00D62AEE">
        <w:rPr>
          <w:rFonts w:ascii="Times New Roman" w:hAnsi="Times New Roman" w:cs="Times New Roman"/>
          <w:sz w:val="24"/>
          <w:szCs w:val="24"/>
        </w:rPr>
        <w:t xml:space="preserve"> по программам подгот</w:t>
      </w:r>
      <w:r>
        <w:rPr>
          <w:rFonts w:ascii="Times New Roman" w:hAnsi="Times New Roman" w:cs="Times New Roman"/>
          <w:sz w:val="24"/>
          <w:szCs w:val="24"/>
        </w:rPr>
        <w:t>овки в области МАП в 2015 году</w:t>
      </w:r>
    </w:p>
    <w:p w:rsidR="00A56439" w:rsidRPr="000E1514" w:rsidRDefault="00A56439" w:rsidP="000E1514">
      <w:pPr>
        <w:pStyle w:val="Bodytext5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 w:rsidRPr="000E1514">
        <w:rPr>
          <w:color w:val="000000"/>
          <w:lang w:bidi="ru-RU"/>
        </w:rPr>
        <w:lastRenderedPageBreak/>
        <w:t xml:space="preserve">По программам обучения в области перевозок опасных грузов подавляющее большинство слушателей – это жители </w:t>
      </w:r>
      <w:r w:rsidRPr="00827A1E">
        <w:rPr>
          <w:color w:val="000000"/>
          <w:lang w:bidi="ru-RU"/>
        </w:rPr>
        <w:t>Омской области</w:t>
      </w:r>
      <w:r w:rsidRPr="00210E43">
        <w:rPr>
          <w:color w:val="000000"/>
          <w:lang w:bidi="ru-RU"/>
        </w:rPr>
        <w:t>, за исключением программы</w:t>
      </w:r>
      <w:r w:rsidRPr="00210E43">
        <w:t>«Повышение квалификации преподавателей</w:t>
      </w:r>
      <w:r w:rsidRPr="000E1514">
        <w:t>, обучающих водителей перевозке опасных грузов»</w:t>
      </w:r>
      <w:r w:rsidR="000E1514" w:rsidRPr="000E1514">
        <w:t>.</w:t>
      </w:r>
    </w:p>
    <w:p w:rsidR="00A56439" w:rsidRPr="004F1321" w:rsidRDefault="00A56439" w:rsidP="000E1514">
      <w:pPr>
        <w:pStyle w:val="Bodytext50"/>
        <w:shd w:val="clear" w:color="auto" w:fill="auto"/>
        <w:spacing w:line="240" w:lineRule="auto"/>
        <w:ind w:firstLine="709"/>
      </w:pPr>
      <w:r w:rsidRPr="000E1514">
        <w:t>Распределение слушателей</w:t>
      </w:r>
      <w:r w:rsidR="00AD2CDC">
        <w:t>, обучавшихся по</w:t>
      </w:r>
      <w:r w:rsidR="000E1514">
        <w:t xml:space="preserve"> этой программ</w:t>
      </w:r>
      <w:r w:rsidR="00AD2CDC">
        <w:t>е,</w:t>
      </w:r>
      <w:r w:rsidR="000E1514">
        <w:t xml:space="preserve"> по федеральным округам и субъектам РФ приведено в таблице 3 и на рисунке 6.</w:t>
      </w:r>
    </w:p>
    <w:p w:rsidR="007E54DA" w:rsidRDefault="007E54DA" w:rsidP="0067466B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4DA" w:rsidRDefault="007E54DA" w:rsidP="004F1321">
      <w:pPr>
        <w:pStyle w:val="Bodytext50"/>
        <w:shd w:val="clear" w:color="auto" w:fill="auto"/>
        <w:spacing w:line="240" w:lineRule="auto"/>
        <w:ind w:left="1191"/>
        <w:rPr>
          <w:sz w:val="24"/>
          <w:szCs w:val="24"/>
        </w:rPr>
      </w:pPr>
      <w:r w:rsidRPr="00D62AEE">
        <w:rPr>
          <w:sz w:val="24"/>
          <w:szCs w:val="24"/>
        </w:rPr>
        <w:t xml:space="preserve">Таблица </w:t>
      </w:r>
      <w:r w:rsidR="000E1514">
        <w:rPr>
          <w:sz w:val="24"/>
          <w:szCs w:val="24"/>
        </w:rPr>
        <w:t>3</w:t>
      </w:r>
      <w:r w:rsidRPr="00D62AEE">
        <w:rPr>
          <w:sz w:val="24"/>
          <w:szCs w:val="24"/>
        </w:rPr>
        <w:t>– Распределение количества слушателей, про</w:t>
      </w:r>
      <w:r>
        <w:rPr>
          <w:sz w:val="24"/>
          <w:szCs w:val="24"/>
        </w:rPr>
        <w:t>шедших</w:t>
      </w:r>
      <w:r w:rsidRPr="00D62AEE">
        <w:rPr>
          <w:sz w:val="24"/>
          <w:szCs w:val="24"/>
        </w:rPr>
        <w:t xml:space="preserve"> обучение</w:t>
      </w:r>
      <w:r w:rsidR="00827A1E">
        <w:rPr>
          <w:sz w:val="24"/>
          <w:szCs w:val="24"/>
        </w:rPr>
        <w:t xml:space="preserve"> </w:t>
      </w:r>
      <w:r>
        <w:rPr>
          <w:sz w:val="24"/>
          <w:szCs w:val="24"/>
        </w:rPr>
        <w:t>в ЧУ ДПО «Сибирский УКЦ АСМАП»</w:t>
      </w:r>
      <w:r w:rsidRPr="00D62AEE">
        <w:rPr>
          <w:sz w:val="24"/>
          <w:szCs w:val="24"/>
        </w:rPr>
        <w:t xml:space="preserve">  по программ</w:t>
      </w:r>
      <w:r>
        <w:rPr>
          <w:sz w:val="24"/>
          <w:szCs w:val="24"/>
        </w:rPr>
        <w:t>е</w:t>
      </w:r>
      <w:r w:rsidRPr="009B7DEE">
        <w:rPr>
          <w:sz w:val="24"/>
          <w:szCs w:val="24"/>
        </w:rPr>
        <w:t>«Повышение квалификации преподавателей, обучающих</w:t>
      </w:r>
      <w:r w:rsidR="00827A1E">
        <w:rPr>
          <w:sz w:val="24"/>
          <w:szCs w:val="24"/>
        </w:rPr>
        <w:t xml:space="preserve"> </w:t>
      </w:r>
      <w:r w:rsidRPr="009B7DEE">
        <w:rPr>
          <w:sz w:val="24"/>
          <w:szCs w:val="24"/>
        </w:rPr>
        <w:t>водителей перевозке опасных грузов» в 2015 году</w:t>
      </w:r>
      <w:r>
        <w:rPr>
          <w:sz w:val="24"/>
          <w:szCs w:val="24"/>
        </w:rPr>
        <w:t>,</w:t>
      </w:r>
      <w:r w:rsidR="00827A1E">
        <w:rPr>
          <w:sz w:val="24"/>
          <w:szCs w:val="24"/>
        </w:rPr>
        <w:t xml:space="preserve"> </w:t>
      </w:r>
      <w:r w:rsidRPr="00D62AEE">
        <w:rPr>
          <w:sz w:val="24"/>
          <w:szCs w:val="24"/>
        </w:rPr>
        <w:t xml:space="preserve">по </w:t>
      </w:r>
      <w:r>
        <w:rPr>
          <w:sz w:val="24"/>
          <w:szCs w:val="24"/>
        </w:rPr>
        <w:t>федеральным округам</w:t>
      </w:r>
    </w:p>
    <w:tbl>
      <w:tblPr>
        <w:tblStyle w:val="a4"/>
        <w:tblW w:w="3110" w:type="pct"/>
        <w:tblInd w:w="1281" w:type="dxa"/>
        <w:tblLook w:val="04A0"/>
      </w:tblPr>
      <w:tblGrid>
        <w:gridCol w:w="3827"/>
        <w:gridCol w:w="2126"/>
      </w:tblGrid>
      <w:tr w:rsidR="007E54DA" w:rsidTr="0016219E">
        <w:tc>
          <w:tcPr>
            <w:tcW w:w="3214" w:type="pct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РФ</w:t>
            </w:r>
          </w:p>
        </w:tc>
        <w:tc>
          <w:tcPr>
            <w:tcW w:w="1786" w:type="pct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слушателей, чел</w:t>
            </w:r>
          </w:p>
        </w:tc>
      </w:tr>
      <w:tr w:rsidR="007E54DA" w:rsidTr="0016219E">
        <w:tc>
          <w:tcPr>
            <w:tcW w:w="5000" w:type="pct"/>
            <w:gridSpan w:val="2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федеральный округ (СФО)</w:t>
            </w:r>
          </w:p>
        </w:tc>
      </w:tr>
      <w:tr w:rsidR="007E54DA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786" w:type="pct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E54DA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786" w:type="pct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7A6CE3">
              <w:rPr>
                <w:rFonts w:ascii="Times New Roman" w:hAnsi="Times New Roman" w:cs="Times New Roman"/>
              </w:rPr>
              <w:t>Красноярская область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786" w:type="pct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786" w:type="pct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786" w:type="pct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BB373E" w:rsidRDefault="007E54DA" w:rsidP="0016219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373E">
              <w:rPr>
                <w:rFonts w:ascii="Times New Roman" w:hAnsi="Times New Roman" w:cs="Times New Roman"/>
                <w:b/>
              </w:rPr>
              <w:t>Всего по СФО</w:t>
            </w:r>
          </w:p>
        </w:tc>
        <w:tc>
          <w:tcPr>
            <w:tcW w:w="1786" w:type="pct"/>
          </w:tcPr>
          <w:p w:rsidR="007E54DA" w:rsidRPr="00BB373E" w:rsidRDefault="007E54DA" w:rsidP="0016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3E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7E54DA" w:rsidRPr="009B7DEE" w:rsidTr="0016219E">
        <w:tc>
          <w:tcPr>
            <w:tcW w:w="5000" w:type="pct"/>
            <w:gridSpan w:val="2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федеральный округ (УФО)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786" w:type="pct"/>
          </w:tcPr>
          <w:p w:rsidR="007E54DA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9B7DEE" w:rsidRDefault="007E54DA" w:rsidP="007E54D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786" w:type="pct"/>
          </w:tcPr>
          <w:p w:rsidR="007E54DA" w:rsidRPr="009B7DEE" w:rsidRDefault="007E54DA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BB373E" w:rsidRDefault="007E54DA" w:rsidP="0016219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373E">
              <w:rPr>
                <w:rFonts w:ascii="Times New Roman" w:hAnsi="Times New Roman" w:cs="Times New Roman"/>
                <w:b/>
              </w:rPr>
              <w:t>Всего по УФО</w:t>
            </w:r>
          </w:p>
        </w:tc>
        <w:tc>
          <w:tcPr>
            <w:tcW w:w="1786" w:type="pct"/>
          </w:tcPr>
          <w:p w:rsidR="007E54DA" w:rsidRPr="00BB373E" w:rsidRDefault="007E54DA" w:rsidP="0016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3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E54DA" w:rsidRPr="009B7DEE" w:rsidTr="0016219E">
        <w:tc>
          <w:tcPr>
            <w:tcW w:w="3214" w:type="pct"/>
          </w:tcPr>
          <w:p w:rsidR="007E54DA" w:rsidRPr="00BB373E" w:rsidRDefault="007E54DA" w:rsidP="0016219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37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86" w:type="pct"/>
          </w:tcPr>
          <w:p w:rsidR="007E54DA" w:rsidRPr="00BB373E" w:rsidRDefault="007E54DA" w:rsidP="0016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3E"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E17172" w:rsidRDefault="00E17172" w:rsidP="007E5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2487" cy="194413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54DA" w:rsidRDefault="007E54DA" w:rsidP="007E54DA">
      <w:pPr>
        <w:pStyle w:val="Bodytext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4F1321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- </w:t>
      </w:r>
      <w:r w:rsidRPr="00D62AEE">
        <w:rPr>
          <w:sz w:val="24"/>
          <w:szCs w:val="24"/>
        </w:rPr>
        <w:t>Распределение количества слушателей, про</w:t>
      </w:r>
      <w:r>
        <w:rPr>
          <w:sz w:val="24"/>
          <w:szCs w:val="24"/>
        </w:rPr>
        <w:t>шедших</w:t>
      </w:r>
      <w:r w:rsidRPr="00D62AEE">
        <w:rPr>
          <w:sz w:val="24"/>
          <w:szCs w:val="24"/>
        </w:rPr>
        <w:t xml:space="preserve"> обучение</w:t>
      </w:r>
      <w:r w:rsidR="00827A1E">
        <w:rPr>
          <w:sz w:val="24"/>
          <w:szCs w:val="24"/>
        </w:rPr>
        <w:t xml:space="preserve"> </w:t>
      </w:r>
      <w:r>
        <w:rPr>
          <w:sz w:val="24"/>
          <w:szCs w:val="24"/>
        </w:rPr>
        <w:t>в ЧУ ДПО «Сибирский УКЦ АСМАП»</w:t>
      </w:r>
      <w:r w:rsidRPr="00D62AEE">
        <w:rPr>
          <w:sz w:val="24"/>
          <w:szCs w:val="24"/>
        </w:rPr>
        <w:t xml:space="preserve">  по программ</w:t>
      </w:r>
      <w:r>
        <w:rPr>
          <w:sz w:val="24"/>
          <w:szCs w:val="24"/>
        </w:rPr>
        <w:t>е</w:t>
      </w:r>
      <w:r w:rsidRPr="009B7DEE">
        <w:rPr>
          <w:sz w:val="24"/>
          <w:szCs w:val="24"/>
        </w:rPr>
        <w:t>«Повышение квалификации преподавателей, обучающих</w:t>
      </w:r>
      <w:r w:rsidR="00827A1E">
        <w:rPr>
          <w:sz w:val="24"/>
          <w:szCs w:val="24"/>
        </w:rPr>
        <w:t xml:space="preserve"> </w:t>
      </w:r>
      <w:r w:rsidRPr="009B7DEE">
        <w:rPr>
          <w:sz w:val="24"/>
          <w:szCs w:val="24"/>
        </w:rPr>
        <w:t>водителей перевозке опасных грузов» в 2015 году</w:t>
      </w:r>
      <w:r>
        <w:rPr>
          <w:sz w:val="24"/>
          <w:szCs w:val="24"/>
        </w:rPr>
        <w:t>,</w:t>
      </w:r>
      <w:r w:rsidR="00827A1E">
        <w:rPr>
          <w:sz w:val="24"/>
          <w:szCs w:val="24"/>
        </w:rPr>
        <w:t xml:space="preserve"> </w:t>
      </w:r>
      <w:r w:rsidRPr="00D62AEE">
        <w:rPr>
          <w:sz w:val="24"/>
          <w:szCs w:val="24"/>
        </w:rPr>
        <w:t xml:space="preserve">по </w:t>
      </w:r>
      <w:r>
        <w:rPr>
          <w:sz w:val="24"/>
          <w:szCs w:val="24"/>
        </w:rPr>
        <w:t>федеральным округам</w:t>
      </w:r>
    </w:p>
    <w:p w:rsidR="0016219E" w:rsidRPr="005832DC" w:rsidRDefault="0016219E" w:rsidP="0016219E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5832DC">
        <w:rPr>
          <w:color w:val="000000"/>
          <w:lang w:bidi="ru-RU"/>
        </w:rPr>
        <w:lastRenderedPageBreak/>
        <w:t>Как и в предыдущие годы, в 2015 году была реализована программа повышения квалификации «</w:t>
      </w:r>
      <w:r w:rsidRPr="005832DC">
        <w:t>Государственный контроль за осуществлением международных перевозок и ответственность за нарушение их выполнения»</w:t>
      </w:r>
      <w:r w:rsidRPr="005832DC">
        <w:rPr>
          <w:color w:val="000000"/>
          <w:lang w:bidi="ru-RU"/>
        </w:rPr>
        <w:t xml:space="preserve"> для 16</w:t>
      </w:r>
      <w:r w:rsidR="000E1514" w:rsidRPr="005832DC">
        <w:rPr>
          <w:color w:val="000000"/>
          <w:lang w:bidi="ru-RU"/>
        </w:rPr>
        <w:t>-ти</w:t>
      </w:r>
      <w:r w:rsidRPr="005832DC">
        <w:rPr>
          <w:color w:val="000000"/>
          <w:lang w:bidi="ru-RU"/>
        </w:rPr>
        <w:t xml:space="preserve"> специалистов  УГАДН </w:t>
      </w:r>
      <w:r w:rsidR="000E1514" w:rsidRPr="005832DC">
        <w:rPr>
          <w:color w:val="000000"/>
          <w:lang w:bidi="ru-RU"/>
        </w:rPr>
        <w:t xml:space="preserve"> Сибирского, Уральского и Приволжского федеральных округов</w:t>
      </w:r>
      <w:r w:rsidR="005832DC" w:rsidRPr="005832DC">
        <w:rPr>
          <w:color w:val="000000"/>
          <w:lang w:bidi="ru-RU"/>
        </w:rPr>
        <w:t xml:space="preserve">. Распределение слушателей этой программы по федеральным округам и территориальным управлениям УГАДН </w:t>
      </w:r>
      <w:r w:rsidRPr="005832DC">
        <w:rPr>
          <w:color w:val="000000"/>
          <w:lang w:bidi="ru-RU"/>
        </w:rPr>
        <w:t>пр</w:t>
      </w:r>
      <w:r w:rsidR="005832DC" w:rsidRPr="005832DC">
        <w:rPr>
          <w:color w:val="000000"/>
          <w:lang w:bidi="ru-RU"/>
        </w:rPr>
        <w:t>иведены</w:t>
      </w:r>
      <w:r w:rsidRPr="005832DC">
        <w:rPr>
          <w:color w:val="000000"/>
          <w:lang w:bidi="ru-RU"/>
        </w:rPr>
        <w:t xml:space="preserve"> на таблице </w:t>
      </w:r>
      <w:r w:rsidR="000E1514" w:rsidRPr="005832DC">
        <w:rPr>
          <w:color w:val="000000"/>
          <w:lang w:bidi="ru-RU"/>
        </w:rPr>
        <w:t>4</w:t>
      </w:r>
      <w:r w:rsidRPr="005832DC">
        <w:rPr>
          <w:color w:val="000000"/>
          <w:lang w:bidi="ru-RU"/>
        </w:rPr>
        <w:t xml:space="preserve">. </w:t>
      </w:r>
    </w:p>
    <w:p w:rsidR="0016219E" w:rsidRPr="003E3681" w:rsidRDefault="0016219E" w:rsidP="0067466B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19E" w:rsidRPr="007E54DA" w:rsidRDefault="0016219E" w:rsidP="0016219E">
      <w:pPr>
        <w:pStyle w:val="Bodytext50"/>
        <w:shd w:val="clear" w:color="auto" w:fill="auto"/>
        <w:spacing w:line="240" w:lineRule="auto"/>
        <w:ind w:left="737"/>
        <w:rPr>
          <w:sz w:val="24"/>
          <w:szCs w:val="24"/>
        </w:rPr>
      </w:pPr>
      <w:r w:rsidRPr="007E54DA">
        <w:rPr>
          <w:color w:val="000000"/>
          <w:sz w:val="24"/>
          <w:szCs w:val="24"/>
          <w:lang w:bidi="ru-RU"/>
        </w:rPr>
        <w:t xml:space="preserve">Таблица </w:t>
      </w:r>
      <w:r w:rsidR="000E1514">
        <w:rPr>
          <w:color w:val="000000"/>
          <w:sz w:val="24"/>
          <w:szCs w:val="24"/>
          <w:lang w:bidi="ru-RU"/>
        </w:rPr>
        <w:t>4</w:t>
      </w:r>
      <w:r>
        <w:rPr>
          <w:color w:val="000000"/>
          <w:sz w:val="24"/>
          <w:szCs w:val="24"/>
          <w:lang w:bidi="ru-RU"/>
        </w:rPr>
        <w:t>-</w:t>
      </w:r>
      <w:r w:rsidRPr="007E54DA">
        <w:rPr>
          <w:sz w:val="24"/>
          <w:szCs w:val="24"/>
        </w:rPr>
        <w:t>Распределение количества слушателей, прошедших обучение в ЧУ ДПО «Сибирский УКЦ АСМАП»  по программе «</w:t>
      </w:r>
      <w:r w:rsidRPr="007E54DA">
        <w:rPr>
          <w:color w:val="000000"/>
          <w:sz w:val="24"/>
          <w:szCs w:val="24"/>
          <w:lang w:bidi="ru-RU"/>
        </w:rPr>
        <w:t>«</w:t>
      </w:r>
      <w:r w:rsidRPr="007E54DA">
        <w:rPr>
          <w:sz w:val="24"/>
          <w:szCs w:val="24"/>
        </w:rPr>
        <w:t>Государственный контроль за осуществлением международных перевозок и ответственность за нарушение их выполнения»в 2015 году, по УГАДН и федеральным округам</w:t>
      </w:r>
    </w:p>
    <w:tbl>
      <w:tblPr>
        <w:tblStyle w:val="a4"/>
        <w:tblW w:w="0" w:type="auto"/>
        <w:tblInd w:w="817" w:type="dxa"/>
        <w:tblLook w:val="04A0"/>
      </w:tblPr>
      <w:tblGrid>
        <w:gridCol w:w="4819"/>
        <w:gridCol w:w="1984"/>
        <w:gridCol w:w="1950"/>
      </w:tblGrid>
      <w:tr w:rsidR="0016219E" w:rsidTr="0016219E">
        <w:tc>
          <w:tcPr>
            <w:tcW w:w="4819" w:type="dxa"/>
          </w:tcPr>
          <w:p w:rsidR="0016219E" w:rsidRDefault="0016219E" w:rsidP="00AD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AD2CDC">
              <w:rPr>
                <w:rFonts w:ascii="Times New Roman" w:hAnsi="Times New Roman" w:cs="Times New Roman"/>
              </w:rPr>
              <w:t>УГАДН</w:t>
            </w:r>
          </w:p>
        </w:tc>
        <w:tc>
          <w:tcPr>
            <w:tcW w:w="1984" w:type="dxa"/>
          </w:tcPr>
          <w:p w:rsidR="0016219E" w:rsidRDefault="0016219E" w:rsidP="00AD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</w:t>
            </w:r>
            <w:r w:rsidR="00AD2CD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слушателей, чел.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слушателей, %</w:t>
            </w:r>
          </w:p>
        </w:tc>
      </w:tr>
      <w:tr w:rsidR="0016219E" w:rsidTr="0016219E">
        <w:tc>
          <w:tcPr>
            <w:tcW w:w="8753" w:type="dxa"/>
            <w:gridSpan w:val="3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федеральный округ (СФО)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</w:rPr>
            </w:pPr>
            <w:r w:rsidRPr="00C60FDB">
              <w:rPr>
                <w:rFonts w:ascii="Times New Roman" w:hAnsi="Times New Roman" w:cs="Times New Roman"/>
                <w:color w:val="000000"/>
                <w:lang w:bidi="ru-RU"/>
              </w:rPr>
              <w:t>МУГАДН по Алтайскому краю и Республике Алтай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</w:rPr>
            </w:pPr>
            <w:r w:rsidRPr="00C60FDB">
              <w:rPr>
                <w:rFonts w:ascii="Times New Roman" w:hAnsi="Times New Roman" w:cs="Times New Roman"/>
                <w:color w:val="000000"/>
                <w:lang w:bidi="ru-RU"/>
              </w:rPr>
              <w:t>УГАДН по Омской области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60FDB">
              <w:rPr>
                <w:rFonts w:ascii="Times New Roman" w:hAnsi="Times New Roman" w:cs="Times New Roman"/>
                <w:color w:val="000000"/>
                <w:lang w:bidi="ru-RU"/>
              </w:rPr>
              <w:t>МУГАДН по Республике Бурятия и Иркутской области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19E" w:rsidTr="0016219E">
        <w:tc>
          <w:tcPr>
            <w:tcW w:w="4819" w:type="dxa"/>
          </w:tcPr>
          <w:p w:rsidR="0016219E" w:rsidRDefault="0016219E" w:rsidP="0016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СФО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6219E" w:rsidTr="0016219E">
        <w:tc>
          <w:tcPr>
            <w:tcW w:w="8753" w:type="dxa"/>
            <w:gridSpan w:val="3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федеральный округ (УФО)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</w:rPr>
            </w:pPr>
            <w:r w:rsidRPr="00C60FDB">
              <w:rPr>
                <w:rFonts w:ascii="Times New Roman" w:hAnsi="Times New Roman" w:cs="Times New Roman"/>
                <w:color w:val="000000"/>
                <w:lang w:bidi="ru-RU"/>
              </w:rPr>
              <w:t>МУГАДН по Тюменской области ХМАО, ЯНАО и Югре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60FDB">
              <w:rPr>
                <w:rFonts w:ascii="Times New Roman" w:hAnsi="Times New Roman" w:cs="Times New Roman"/>
                <w:color w:val="000000"/>
                <w:lang w:bidi="ru-RU"/>
              </w:rPr>
              <w:t>УГАДН по Челябинской области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60FDB">
              <w:rPr>
                <w:rFonts w:ascii="Times New Roman" w:hAnsi="Times New Roman" w:cs="Times New Roman"/>
                <w:color w:val="000000"/>
                <w:lang w:bidi="ru-RU"/>
              </w:rPr>
              <w:t>УГАДН по Курганской области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Всего по УФО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6219E" w:rsidTr="0016219E">
        <w:tc>
          <w:tcPr>
            <w:tcW w:w="8753" w:type="dxa"/>
            <w:gridSpan w:val="3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Приволжский федеральный округ (ПФО)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</w:rPr>
            </w:pPr>
            <w:r w:rsidRPr="00C60FDB">
              <w:rPr>
                <w:rFonts w:ascii="Times New Roman" w:hAnsi="Times New Roman" w:cs="Times New Roman"/>
                <w:color w:val="000000"/>
                <w:lang w:bidi="ru-RU"/>
              </w:rPr>
              <w:t>УГАДН по Чувашской Республике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60FDB">
              <w:rPr>
                <w:rFonts w:ascii="Times New Roman" w:hAnsi="Times New Roman" w:cs="Times New Roman"/>
                <w:color w:val="000000"/>
                <w:lang w:bidi="ru-RU"/>
              </w:rPr>
              <w:t>УГАДН по Республике Башкортостан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19E" w:rsidTr="0016219E">
        <w:tc>
          <w:tcPr>
            <w:tcW w:w="4819" w:type="dxa"/>
          </w:tcPr>
          <w:p w:rsidR="0016219E" w:rsidRPr="00C60FDB" w:rsidRDefault="0016219E" w:rsidP="0016219E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Всего по ПФО</w:t>
            </w:r>
          </w:p>
        </w:tc>
        <w:tc>
          <w:tcPr>
            <w:tcW w:w="1984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16219E" w:rsidRDefault="0016219E" w:rsidP="0016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6219E" w:rsidTr="0016219E">
        <w:tc>
          <w:tcPr>
            <w:tcW w:w="4819" w:type="dxa"/>
          </w:tcPr>
          <w:p w:rsidR="0016219E" w:rsidRPr="002670D6" w:rsidRDefault="0016219E" w:rsidP="0016219E">
            <w:pPr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2670D6">
              <w:rPr>
                <w:rFonts w:ascii="Times New Roman" w:hAnsi="Times New Roman" w:cs="Times New Roman"/>
                <w:b/>
                <w:color w:val="000000"/>
                <w:lang w:bidi="ru-RU"/>
              </w:rPr>
              <w:t>ИТОГО</w:t>
            </w:r>
          </w:p>
        </w:tc>
        <w:tc>
          <w:tcPr>
            <w:tcW w:w="1984" w:type="dxa"/>
          </w:tcPr>
          <w:p w:rsidR="0016219E" w:rsidRPr="002670D6" w:rsidRDefault="0016219E" w:rsidP="0016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50" w:type="dxa"/>
          </w:tcPr>
          <w:p w:rsidR="0016219E" w:rsidRPr="002670D6" w:rsidRDefault="0016219E" w:rsidP="0016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6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B15BF" w:rsidRDefault="00AB15BF" w:rsidP="008651EE">
      <w:pPr>
        <w:pStyle w:val="Heading10"/>
        <w:keepNext/>
        <w:keepLines/>
        <w:shd w:val="clear" w:color="auto" w:fill="auto"/>
        <w:spacing w:before="0" w:after="327" w:line="280" w:lineRule="exact"/>
        <w:ind w:left="2220"/>
        <w:jc w:val="left"/>
        <w:rPr>
          <w:color w:val="000000"/>
          <w:lang w:bidi="ru-RU"/>
        </w:rPr>
      </w:pPr>
    </w:p>
    <w:p w:rsidR="008651EE" w:rsidRDefault="008651EE" w:rsidP="008651EE">
      <w:pPr>
        <w:pStyle w:val="Heading10"/>
        <w:keepNext/>
        <w:keepLines/>
        <w:shd w:val="clear" w:color="auto" w:fill="auto"/>
        <w:spacing w:before="0" w:after="327" w:line="280" w:lineRule="exact"/>
        <w:ind w:left="2220"/>
        <w:jc w:val="left"/>
      </w:pPr>
      <w:r>
        <w:rPr>
          <w:color w:val="000000"/>
          <w:lang w:bidi="ru-RU"/>
        </w:rPr>
        <w:t>2.2. Организация образовательного процесса</w:t>
      </w:r>
    </w:p>
    <w:p w:rsidR="008651EE" w:rsidRDefault="008651EE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7466B">
        <w:t xml:space="preserve">ЧУ ДПО «Сибирский УКЦ АСМАП» </w:t>
      </w:r>
      <w:r>
        <w:rPr>
          <w:color w:val="000000"/>
          <w:lang w:bidi="ru-RU"/>
        </w:rPr>
        <w:t xml:space="preserve"> путем целенаправленной организации образовательного процесса, выбора форм, методов и средств обучения создает необходимые условия обучающимся для освоения реализуемых образовательных программ.</w:t>
      </w:r>
    </w:p>
    <w:p w:rsidR="008651EE" w:rsidRDefault="008651EE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Оказание платных образовательных услуг </w:t>
      </w:r>
      <w:r w:rsidRPr="0067466B">
        <w:t xml:space="preserve">ЧУ ДПО «Сибирский УКЦ АСМАП» </w:t>
      </w:r>
      <w:r>
        <w:rPr>
          <w:color w:val="000000"/>
          <w:lang w:bidi="ru-RU"/>
        </w:rPr>
        <w:t xml:space="preserve">осуществляется в </w:t>
      </w:r>
      <w:r w:rsidRPr="00871FD0">
        <w:rPr>
          <w:rStyle w:val="Bodytext211pt"/>
          <w:sz w:val="28"/>
          <w:szCs w:val="28"/>
        </w:rPr>
        <w:t xml:space="preserve">соответствии с требованиями статьи 101 Федерального закона от 29 декабря </w:t>
      </w:r>
      <w:r>
        <w:rPr>
          <w:color w:val="000000"/>
          <w:lang w:bidi="ru-RU"/>
        </w:rPr>
        <w:t xml:space="preserve">2012 г. № 273-ФЗ «Об образовании в Российской Федерации», а также Правилами оказания платных образовательных услуг, утверждёнными Постановлением Правительства Российской Федерации от 15 августа 2013 года № 706, и регулируется локальным Положением об оказании платных образовательных услуг, </w:t>
      </w:r>
      <w:r>
        <w:rPr>
          <w:color w:val="000000"/>
          <w:lang w:bidi="ru-RU"/>
        </w:rPr>
        <w:lastRenderedPageBreak/>
        <w:t xml:space="preserve">утвержденным директором </w:t>
      </w:r>
      <w:r w:rsidRPr="0067466B">
        <w:t>ЧУ ДПО «Сибирский УКЦ АСМАП»</w:t>
      </w:r>
      <w:r w:rsidR="00871FD0">
        <w:t xml:space="preserve"> от 01.09.2014 года</w:t>
      </w:r>
      <w:r>
        <w:rPr>
          <w:color w:val="000000"/>
          <w:lang w:bidi="ru-RU"/>
        </w:rPr>
        <w:t>.</w:t>
      </w:r>
    </w:p>
    <w:p w:rsidR="008651EE" w:rsidRPr="003A7633" w:rsidRDefault="008651EE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Правоотношения между </w:t>
      </w:r>
      <w:r w:rsidRPr="0067466B">
        <w:t>ЧУ ДПО «Сибирский УКЦ АСМАП»</w:t>
      </w:r>
      <w:r>
        <w:rPr>
          <w:color w:val="000000"/>
          <w:lang w:bidi="ru-RU"/>
        </w:rPr>
        <w:t>, заказчиком обучения и обучающимся оформляются договором об оказании платных образовательных услуг, образец которого</w:t>
      </w:r>
      <w:r w:rsidR="00827A1E">
        <w:rPr>
          <w:color w:val="000000"/>
          <w:lang w:bidi="ru-RU"/>
        </w:rPr>
        <w:t xml:space="preserve"> </w:t>
      </w:r>
      <w:r w:rsidR="007E57C8">
        <w:rPr>
          <w:color w:val="000000"/>
          <w:lang w:bidi="ru-RU"/>
        </w:rPr>
        <w:t>приведен</w:t>
      </w:r>
      <w:r w:rsidR="00A87263">
        <w:rPr>
          <w:color w:val="000000"/>
          <w:lang w:bidi="ru-RU"/>
        </w:rPr>
        <w:t xml:space="preserve"> в Положении об оказании платных образовательных услуг и</w:t>
      </w:r>
      <w:r w:rsidR="00871FD0">
        <w:rPr>
          <w:color w:val="000000"/>
          <w:lang w:bidi="ru-RU"/>
        </w:rPr>
        <w:t xml:space="preserve"> утвержден директором</w:t>
      </w:r>
      <w:r w:rsidR="00827A1E">
        <w:rPr>
          <w:color w:val="000000"/>
          <w:lang w:bidi="ru-RU"/>
        </w:rPr>
        <w:t xml:space="preserve"> </w:t>
      </w:r>
      <w:r w:rsidR="00A87263" w:rsidRPr="0067466B">
        <w:t>ЧУ ДПО «Сибирский УКЦ АСМАП»</w:t>
      </w:r>
      <w:r w:rsidR="00A87263">
        <w:t xml:space="preserve">от 01.09.2014 года, </w:t>
      </w:r>
      <w:r w:rsidR="007E57C8">
        <w:t>а также</w:t>
      </w:r>
      <w:r>
        <w:rPr>
          <w:color w:val="000000"/>
          <w:lang w:bidi="ru-RU"/>
        </w:rPr>
        <w:t xml:space="preserve"> размещен на сайте</w:t>
      </w:r>
      <w:r w:rsidR="00827A1E">
        <w:rPr>
          <w:color w:val="000000"/>
          <w:lang w:bidi="ru-RU"/>
        </w:rPr>
        <w:t xml:space="preserve"> </w:t>
      </w:r>
      <w:r w:rsidRPr="0067466B">
        <w:t>ЧУ ДПО «Сибирский УКЦ АСМАП»</w:t>
      </w:r>
      <w:r>
        <w:t xml:space="preserve"> (</w:t>
      </w:r>
      <w:r w:rsidR="00090C72">
        <w:rPr>
          <w:color w:val="000000"/>
          <w:lang w:val="en-US" w:bidi="ru-RU"/>
        </w:rPr>
        <w:t>www</w:t>
      </w:r>
      <w:r w:rsidR="00090C72" w:rsidRPr="00090C72">
        <w:rPr>
          <w:color w:val="000000"/>
          <w:lang w:bidi="ru-RU"/>
        </w:rPr>
        <w:t>.</w:t>
      </w:r>
      <w:r w:rsidRPr="00D1481A">
        <w:rPr>
          <w:color w:val="000000"/>
          <w:lang w:bidi="ru-RU"/>
        </w:rPr>
        <w:t>ukc-asmap-omsk.ru</w:t>
      </w:r>
      <w:r>
        <w:rPr>
          <w:color w:val="000000"/>
          <w:lang w:bidi="ru-RU"/>
        </w:rPr>
        <w:t>).</w:t>
      </w:r>
    </w:p>
    <w:p w:rsidR="008651EE" w:rsidRDefault="008651EE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Зачисление на обучение по образовательным программам и отчисление провод</w:t>
      </w:r>
      <w:r w:rsidR="00871FD0">
        <w:rPr>
          <w:color w:val="000000"/>
          <w:lang w:bidi="ru-RU"/>
        </w:rPr>
        <w:t>я</w:t>
      </w:r>
      <w:r>
        <w:rPr>
          <w:color w:val="000000"/>
          <w:lang w:bidi="ru-RU"/>
        </w:rPr>
        <w:t>тся приказом директора</w:t>
      </w:r>
      <w:r w:rsidR="00827A1E">
        <w:rPr>
          <w:color w:val="000000"/>
          <w:lang w:bidi="ru-RU"/>
        </w:rPr>
        <w:t xml:space="preserve"> </w:t>
      </w:r>
      <w:r w:rsidRPr="0067466B">
        <w:t>ЧУ ДПО «Сибирский УКЦ АСМАП»</w:t>
      </w:r>
      <w:r>
        <w:rPr>
          <w:color w:val="000000"/>
          <w:lang w:bidi="ru-RU"/>
        </w:rPr>
        <w:t>. Формы обучения и сроки освоения программ профессионального обучения и дополнительн</w:t>
      </w:r>
      <w:r w:rsidR="00871FD0">
        <w:rPr>
          <w:color w:val="000000"/>
          <w:lang w:bidi="ru-RU"/>
        </w:rPr>
        <w:t>ых</w:t>
      </w:r>
      <w:r>
        <w:rPr>
          <w:color w:val="000000"/>
          <w:lang w:bidi="ru-RU"/>
        </w:rPr>
        <w:t xml:space="preserve"> профессиональн</w:t>
      </w:r>
      <w:r w:rsidR="00871FD0">
        <w:rPr>
          <w:color w:val="000000"/>
          <w:lang w:bidi="ru-RU"/>
        </w:rPr>
        <w:t>ых</w:t>
      </w:r>
      <w:r>
        <w:rPr>
          <w:color w:val="000000"/>
          <w:lang w:bidi="ru-RU"/>
        </w:rPr>
        <w:t xml:space="preserve"> программ определяются самой программой и (или) договором об образовании.</w:t>
      </w:r>
    </w:p>
    <w:p w:rsidR="00044D4B" w:rsidRDefault="008651EE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Освоение указанных программ завершается итоговой аттестацией слушателей,</w:t>
      </w:r>
      <w:r w:rsidR="00044D4B">
        <w:rPr>
          <w:color w:val="000000"/>
          <w:lang w:bidi="ru-RU"/>
        </w:rPr>
        <w:t xml:space="preserve"> которая проводится в форме экзамена.</w:t>
      </w:r>
      <w:r>
        <w:rPr>
          <w:color w:val="000000"/>
          <w:lang w:bidi="ru-RU"/>
        </w:rPr>
        <w:t xml:space="preserve"> </w:t>
      </w:r>
    </w:p>
    <w:p w:rsidR="008651EE" w:rsidRDefault="008651EE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Бланки документов о квалификации, а именно свидетельства о профессии рабочего, должности служащего и удостоверения о повышении квалификации, являются защищенной от подделок полиграфической продукцией, образцы которых утверждены директором </w:t>
      </w:r>
      <w:r w:rsidR="00871FD0">
        <w:t>и</w:t>
      </w:r>
      <w:r w:rsidR="00044D4B">
        <w:t xml:space="preserve"> </w:t>
      </w:r>
      <w:r w:rsidR="00871FD0">
        <w:rPr>
          <w:color w:val="000000"/>
          <w:lang w:bidi="ru-RU"/>
        </w:rPr>
        <w:t>размещены на сайте</w:t>
      </w:r>
      <w:r w:rsidR="00044D4B">
        <w:rPr>
          <w:color w:val="000000"/>
          <w:lang w:bidi="ru-RU"/>
        </w:rPr>
        <w:t xml:space="preserve"> </w:t>
      </w:r>
      <w:r w:rsidR="00871FD0" w:rsidRPr="0067466B">
        <w:t>ЧУ ДПО «Сибирский УКЦ АСМАП»</w:t>
      </w:r>
      <w:r>
        <w:rPr>
          <w:color w:val="000000"/>
          <w:lang w:bidi="ru-RU"/>
        </w:rPr>
        <w:t>.</w:t>
      </w:r>
    </w:p>
    <w:p w:rsidR="008651EE" w:rsidRDefault="008651EE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В соответствии договором об оказании платных образовательных услуг лицам, не прошедшим итоговую аттестацию или получившим на итоговой аттестации неудовлетворительные результаты, а также лицам</w:t>
      </w:r>
      <w:r w:rsidR="00871FD0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освоившим часть образовательной программы и (или) отчисленным из </w:t>
      </w:r>
      <w:r w:rsidRPr="0067466B">
        <w:t>ЧУ ДПО «Сибирский УКЦ АСМАП»</w:t>
      </w:r>
      <w:r>
        <w:rPr>
          <w:color w:val="000000"/>
          <w:lang w:bidi="ru-RU"/>
        </w:rPr>
        <w:t>, выдается справка об обучении.</w:t>
      </w:r>
    </w:p>
    <w:p w:rsidR="004F1321" w:rsidRDefault="008651EE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Проведение квалификационного экзамена</w:t>
      </w:r>
      <w:r w:rsidR="00827A1E">
        <w:rPr>
          <w:color w:val="000000"/>
          <w:lang w:bidi="ru-RU"/>
        </w:rPr>
        <w:t xml:space="preserve"> </w:t>
      </w:r>
      <w:r>
        <w:t xml:space="preserve">в </w:t>
      </w:r>
      <w:r w:rsidRPr="0067466B">
        <w:t>ЧУ ДПО «Сибирский УКЦ АСМАП»</w:t>
      </w:r>
      <w:r>
        <w:rPr>
          <w:color w:val="000000"/>
          <w:lang w:bidi="ru-RU"/>
        </w:rPr>
        <w:t xml:space="preserve"> на право получение свидетельства профессиональной компетентности международного автомобильного перевозчика осуществляется аттестационной комиссией, в состав которой включаются представители территориального органа Федеральной службы по надзору в сфере транспорта - управления государственного автодорожного надзора</w:t>
      </w:r>
      <w:r w:rsidR="00871FD0">
        <w:rPr>
          <w:color w:val="000000"/>
          <w:lang w:bidi="ru-RU"/>
        </w:rPr>
        <w:t xml:space="preserve"> по Омской области</w:t>
      </w:r>
      <w:r>
        <w:rPr>
          <w:color w:val="000000"/>
          <w:lang w:bidi="ru-RU"/>
        </w:rPr>
        <w:t xml:space="preserve"> и </w:t>
      </w:r>
      <w:r w:rsidRPr="0067466B">
        <w:t>ЧУ ДПО «Сибирский УКЦ АСМАП»</w:t>
      </w:r>
      <w:r>
        <w:rPr>
          <w:color w:val="000000"/>
          <w:lang w:bidi="ru-RU"/>
        </w:rPr>
        <w:t xml:space="preserve">. Персональный состав аттестационной комиссии утверждается директором </w:t>
      </w:r>
      <w:r w:rsidRPr="0067466B">
        <w:t>ЧУ ДПО «Сибирский УКЦ АСМАП»</w:t>
      </w:r>
      <w:r>
        <w:rPr>
          <w:color w:val="000000"/>
          <w:lang w:bidi="ru-RU"/>
        </w:rPr>
        <w:t>. Предсе</w:t>
      </w:r>
      <w:r w:rsidR="00871FD0">
        <w:rPr>
          <w:color w:val="000000"/>
          <w:lang w:bidi="ru-RU"/>
        </w:rPr>
        <w:t xml:space="preserve">дателем аттестационной комиссии назначался </w:t>
      </w:r>
      <w:r w:rsidR="002B1B6B">
        <w:rPr>
          <w:color w:val="000000"/>
          <w:lang w:bidi="ru-RU"/>
        </w:rPr>
        <w:t>В</w:t>
      </w:r>
      <w:r w:rsidR="000B1549">
        <w:rPr>
          <w:color w:val="000000"/>
          <w:lang w:bidi="ru-RU"/>
        </w:rPr>
        <w:t>рио</w:t>
      </w:r>
      <w:r w:rsidR="00871FD0">
        <w:rPr>
          <w:color w:val="000000"/>
          <w:lang w:bidi="ru-RU"/>
        </w:rPr>
        <w:t xml:space="preserve"> начальника </w:t>
      </w:r>
      <w:r>
        <w:rPr>
          <w:color w:val="000000"/>
          <w:lang w:bidi="ru-RU"/>
        </w:rPr>
        <w:t>УГАДН по Омской области.</w:t>
      </w:r>
      <w:r w:rsidR="00827A1E">
        <w:rPr>
          <w:color w:val="000000"/>
          <w:lang w:bidi="ru-RU"/>
        </w:rPr>
        <w:t xml:space="preserve"> </w:t>
      </w:r>
    </w:p>
    <w:p w:rsidR="004F1321" w:rsidRDefault="004F1321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</w:p>
    <w:p w:rsidR="00871FD0" w:rsidRDefault="00871FD0" w:rsidP="00871FD0">
      <w:pPr>
        <w:pStyle w:val="Bodytext20"/>
        <w:shd w:val="clear" w:color="auto" w:fill="auto"/>
        <w:spacing w:after="0" w:line="367" w:lineRule="exact"/>
        <w:ind w:firstLine="740"/>
        <w:jc w:val="distribute"/>
        <w:rPr>
          <w:color w:val="000000"/>
          <w:lang w:bidi="ru-RU"/>
        </w:rPr>
      </w:pPr>
    </w:p>
    <w:p w:rsidR="00F613C1" w:rsidRPr="002B1B6B" w:rsidRDefault="00F613C1" w:rsidP="00536711">
      <w:pPr>
        <w:pStyle w:val="Bodytext50"/>
        <w:numPr>
          <w:ilvl w:val="0"/>
          <w:numId w:val="15"/>
        </w:numPr>
        <w:shd w:val="clear" w:color="auto" w:fill="auto"/>
        <w:tabs>
          <w:tab w:val="left" w:pos="1701"/>
        </w:tabs>
        <w:spacing w:line="276" w:lineRule="auto"/>
        <w:ind w:firstLine="709"/>
        <w:jc w:val="center"/>
        <w:rPr>
          <w:b/>
        </w:rPr>
      </w:pPr>
      <w:r w:rsidRPr="00F613C1">
        <w:rPr>
          <w:b/>
          <w:color w:val="000000"/>
          <w:lang w:bidi="ru-RU"/>
        </w:rPr>
        <w:t>Сетевая реализация образовательных программ</w:t>
      </w:r>
    </w:p>
    <w:p w:rsidR="002B1B6B" w:rsidRPr="00F613C1" w:rsidRDefault="002B1B6B" w:rsidP="007E38EC">
      <w:pPr>
        <w:pStyle w:val="Bodytext50"/>
        <w:shd w:val="clear" w:color="auto" w:fill="auto"/>
        <w:tabs>
          <w:tab w:val="left" w:pos="1936"/>
        </w:tabs>
        <w:spacing w:line="240" w:lineRule="auto"/>
        <w:ind w:firstLine="709"/>
        <w:rPr>
          <w:b/>
        </w:rPr>
      </w:pPr>
    </w:p>
    <w:p w:rsidR="00F613C1" w:rsidRPr="00090C72" w:rsidRDefault="00F613C1" w:rsidP="007E38EC">
      <w:pPr>
        <w:pStyle w:val="Bodytext20"/>
        <w:shd w:val="clear" w:color="auto" w:fill="auto"/>
        <w:tabs>
          <w:tab w:val="left" w:pos="5130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В процессе реализации образовательных программ профессионального обучения и дополнительных профессиональных программ </w:t>
      </w:r>
      <w:r w:rsidRPr="0067466B">
        <w:t>ЧУ ДПО «Сибирский УКЦ АСМАП»</w:t>
      </w:r>
      <w:r>
        <w:rPr>
          <w:color w:val="000000"/>
          <w:lang w:bidi="ru-RU"/>
        </w:rPr>
        <w:t xml:space="preserve"> взаимодействует с другими образовательными организациями. Так, в 201</w:t>
      </w:r>
      <w:r w:rsidR="00090C72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году сроком на 5 лет был заключен договор о </w:t>
      </w:r>
      <w:r>
        <w:rPr>
          <w:color w:val="000000"/>
          <w:lang w:bidi="ru-RU"/>
        </w:rPr>
        <w:lastRenderedPageBreak/>
        <w:t xml:space="preserve">сетевой реализации образовательных программ с ФГБОУ ВО «СибАДИ» в сфере подготовки кадров международных автомобильных перевозок, перевозок опасных грузов и в сфере обучения по охране труда (договор 02/УКЦ/СД-2014 от 01.09.2014 </w:t>
      </w:r>
      <w:r w:rsidR="00090C72">
        <w:rPr>
          <w:color w:val="000000"/>
          <w:lang w:bidi="ru-RU"/>
        </w:rPr>
        <w:t>г</w:t>
      </w:r>
      <w:r>
        <w:rPr>
          <w:color w:val="000000"/>
          <w:lang w:bidi="ru-RU"/>
        </w:rPr>
        <w:t>)</w:t>
      </w:r>
      <w:r w:rsidR="00090C72">
        <w:rPr>
          <w:color w:val="000000"/>
          <w:lang w:bidi="ru-RU"/>
        </w:rPr>
        <w:t>.</w:t>
      </w:r>
    </w:p>
    <w:p w:rsidR="00F613C1" w:rsidRDefault="00F613C1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В соответствии с требованиями статьи 15 Федерального закона от 29 декабря 2012 г. № 273-ФЗ «Об образовании в Российской Федерации» в договоре о сетевой форме реализации образовательных программ указываются: вид, уровень и (или) направленность образовательной программы, реализуемой с использованием сетевой формы; статус обучающихся, правила приема на обучение по образовательной программе; условия и порядок осуществления образовательной деятельности по образовательной программе,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организацией; выдаваемые документы о квалификации, а также организации, осуществляющие образовательную деятельность, которыми выдаются указанные документы; срок действия договора, порядок его изменения и прекращения.</w:t>
      </w:r>
    </w:p>
    <w:p w:rsidR="00480B19" w:rsidRDefault="00F613C1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/>
          <w:lang w:bidi="ru-RU"/>
        </w:rPr>
        <w:t xml:space="preserve">Более 10-ти лет </w:t>
      </w:r>
      <w:r w:rsidRPr="0067466B">
        <w:t>ЧУ ДПО «Сибирский УКЦ АСМАП»</w:t>
      </w:r>
      <w:r>
        <w:t>взаимодейству</w:t>
      </w:r>
      <w:r w:rsidR="000B1549">
        <w:t>е</w:t>
      </w:r>
      <w:r>
        <w:t xml:space="preserve">т с </w:t>
      </w:r>
      <w:r w:rsidRPr="009635D5">
        <w:rPr>
          <w:rStyle w:val="FontStyle17"/>
          <w:sz w:val="28"/>
          <w:szCs w:val="28"/>
        </w:rPr>
        <w:t>Автономной некоммерческой образовательной организацией дополнительного профессионального образования «Центр подготовки и повышения квалификации» (АНОО ЦПиПК)</w:t>
      </w:r>
      <w:r w:rsidR="009635D5">
        <w:rPr>
          <w:rStyle w:val="FontStyle17"/>
          <w:sz w:val="28"/>
          <w:szCs w:val="28"/>
        </w:rPr>
        <w:t xml:space="preserve"> (г. Барнаул) </w:t>
      </w:r>
      <w:r w:rsidR="00090C72">
        <w:rPr>
          <w:rStyle w:val="FontStyle17"/>
          <w:sz w:val="28"/>
          <w:szCs w:val="28"/>
        </w:rPr>
        <w:t>по</w:t>
      </w:r>
      <w:r w:rsidR="009635D5">
        <w:rPr>
          <w:rStyle w:val="FontStyle17"/>
          <w:sz w:val="28"/>
          <w:szCs w:val="28"/>
        </w:rPr>
        <w:t xml:space="preserve"> обучени</w:t>
      </w:r>
      <w:r w:rsidR="00090C72">
        <w:rPr>
          <w:rStyle w:val="FontStyle17"/>
          <w:sz w:val="28"/>
          <w:szCs w:val="28"/>
        </w:rPr>
        <w:t>ю</w:t>
      </w:r>
      <w:r w:rsidR="009635D5">
        <w:rPr>
          <w:rStyle w:val="FontStyle17"/>
          <w:sz w:val="28"/>
          <w:szCs w:val="28"/>
        </w:rPr>
        <w:t xml:space="preserve"> в области международных автомобильных перевозок</w:t>
      </w:r>
      <w:r w:rsidR="00090C72">
        <w:rPr>
          <w:rStyle w:val="FontStyle17"/>
          <w:sz w:val="28"/>
          <w:szCs w:val="28"/>
        </w:rPr>
        <w:t>. В соответствии с договором</w:t>
      </w:r>
      <w:r w:rsidR="000B1549">
        <w:rPr>
          <w:rStyle w:val="FontStyle17"/>
          <w:sz w:val="28"/>
          <w:szCs w:val="28"/>
        </w:rPr>
        <w:t xml:space="preserve"> с</w:t>
      </w:r>
      <w:r w:rsidR="00827A1E">
        <w:rPr>
          <w:rStyle w:val="FontStyle17"/>
          <w:sz w:val="28"/>
          <w:szCs w:val="28"/>
        </w:rPr>
        <w:t xml:space="preserve"> </w:t>
      </w:r>
      <w:r w:rsidR="00090C72" w:rsidRPr="009635D5">
        <w:rPr>
          <w:rStyle w:val="FontStyle17"/>
          <w:sz w:val="28"/>
          <w:szCs w:val="28"/>
        </w:rPr>
        <w:t>АНОО ЦПиПК</w:t>
      </w:r>
      <w:r w:rsidR="00090C72">
        <w:rPr>
          <w:rStyle w:val="FontStyle17"/>
          <w:sz w:val="28"/>
          <w:szCs w:val="28"/>
        </w:rPr>
        <w:t xml:space="preserve"> занятия </w:t>
      </w:r>
      <w:r w:rsidR="009635D5">
        <w:rPr>
          <w:rStyle w:val="FontStyle17"/>
          <w:sz w:val="28"/>
          <w:szCs w:val="28"/>
        </w:rPr>
        <w:t>проводя</w:t>
      </w:r>
      <w:r w:rsidR="00090C72">
        <w:rPr>
          <w:rStyle w:val="FontStyle17"/>
          <w:sz w:val="28"/>
          <w:szCs w:val="28"/>
        </w:rPr>
        <w:t>тся</w:t>
      </w:r>
      <w:r w:rsidR="009635D5">
        <w:rPr>
          <w:rStyle w:val="FontStyle17"/>
          <w:sz w:val="28"/>
          <w:szCs w:val="28"/>
        </w:rPr>
        <w:t xml:space="preserve"> в г. Барнауле на базе </w:t>
      </w:r>
      <w:r w:rsidR="009635D5" w:rsidRPr="00480B19">
        <w:rPr>
          <w:color w:val="000000" w:themeColor="text1"/>
          <w:shd w:val="clear" w:color="auto" w:fill="FFFFFF"/>
        </w:rPr>
        <w:t>Алтайск</w:t>
      </w:r>
      <w:r w:rsidR="00090C72">
        <w:rPr>
          <w:color w:val="000000" w:themeColor="text1"/>
          <w:shd w:val="clear" w:color="auto" w:fill="FFFFFF"/>
        </w:rPr>
        <w:t>ого</w:t>
      </w:r>
      <w:r w:rsidR="009635D5" w:rsidRPr="00480B19">
        <w:rPr>
          <w:color w:val="000000" w:themeColor="text1"/>
          <w:shd w:val="clear" w:color="auto" w:fill="FFFFFF"/>
        </w:rPr>
        <w:t xml:space="preserve"> государственн</w:t>
      </w:r>
      <w:r w:rsidR="00090C72">
        <w:rPr>
          <w:color w:val="000000" w:themeColor="text1"/>
          <w:shd w:val="clear" w:color="auto" w:fill="FFFFFF"/>
        </w:rPr>
        <w:t>ого</w:t>
      </w:r>
      <w:r w:rsidR="009635D5" w:rsidRPr="00480B19">
        <w:rPr>
          <w:color w:val="000000" w:themeColor="text1"/>
          <w:shd w:val="clear" w:color="auto" w:fill="FFFFFF"/>
        </w:rPr>
        <w:t xml:space="preserve"> техническ</w:t>
      </w:r>
      <w:r w:rsidR="00090C72">
        <w:rPr>
          <w:color w:val="000000" w:themeColor="text1"/>
          <w:shd w:val="clear" w:color="auto" w:fill="FFFFFF"/>
        </w:rPr>
        <w:t>ого</w:t>
      </w:r>
      <w:r w:rsidR="009635D5" w:rsidRPr="00480B19">
        <w:rPr>
          <w:color w:val="000000" w:themeColor="text1"/>
          <w:shd w:val="clear" w:color="auto" w:fill="FFFFFF"/>
        </w:rPr>
        <w:t xml:space="preserve"> университет</w:t>
      </w:r>
      <w:r w:rsidR="00090C72">
        <w:rPr>
          <w:color w:val="000000" w:themeColor="text1"/>
          <w:shd w:val="clear" w:color="auto" w:fill="FFFFFF"/>
        </w:rPr>
        <w:t>а</w:t>
      </w:r>
      <w:r w:rsidR="009635D5" w:rsidRPr="00480B19">
        <w:rPr>
          <w:color w:val="000000" w:themeColor="text1"/>
          <w:shd w:val="clear" w:color="auto" w:fill="FFFFFF"/>
        </w:rPr>
        <w:t xml:space="preserve"> им. И.И. Ползунова»</w:t>
      </w:r>
      <w:r w:rsidR="00480B19" w:rsidRPr="00480B19">
        <w:rPr>
          <w:color w:val="000000" w:themeColor="text1"/>
          <w:shd w:val="clear" w:color="auto" w:fill="FFFFFF"/>
        </w:rPr>
        <w:t xml:space="preserve"> (ФГБОУ ВО «АлтГТУ») с привлечением научно-педагогических кадров </w:t>
      </w:r>
      <w:r w:rsidR="00090C72">
        <w:rPr>
          <w:color w:val="000000" w:themeColor="text1"/>
          <w:shd w:val="clear" w:color="auto" w:fill="FFFFFF"/>
        </w:rPr>
        <w:t>этого университета</w:t>
      </w:r>
      <w:r w:rsidR="00480B19">
        <w:rPr>
          <w:color w:val="000000" w:themeColor="text1"/>
          <w:shd w:val="clear" w:color="auto" w:fill="FFFFFF"/>
        </w:rPr>
        <w:t xml:space="preserve">, специалистов Алтайской таможни и сотрудников УГАДН по Алтайскому краю и Республике Алтай. </w:t>
      </w:r>
    </w:p>
    <w:p w:rsidR="00F613C1" w:rsidRPr="009635D5" w:rsidRDefault="00480B19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 w:themeColor="text1"/>
          <w:shd w:val="clear" w:color="auto" w:fill="FFFFFF"/>
        </w:rPr>
        <w:t>В частности</w:t>
      </w:r>
      <w:r w:rsidR="00090C72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в 2015 году по договору с  </w:t>
      </w:r>
      <w:r w:rsidRPr="009635D5">
        <w:rPr>
          <w:rStyle w:val="FontStyle17"/>
          <w:sz w:val="28"/>
          <w:szCs w:val="28"/>
        </w:rPr>
        <w:t>АНОО ЦПиПК</w:t>
      </w:r>
      <w:r>
        <w:rPr>
          <w:rStyle w:val="FontStyle17"/>
          <w:sz w:val="28"/>
          <w:szCs w:val="28"/>
        </w:rPr>
        <w:t xml:space="preserve"> прошли обучение </w:t>
      </w:r>
      <w:r w:rsidR="00090C72">
        <w:rPr>
          <w:rStyle w:val="FontStyle17"/>
          <w:sz w:val="28"/>
          <w:szCs w:val="28"/>
        </w:rPr>
        <w:t>20 слушателей (</w:t>
      </w:r>
      <w:r w:rsidR="007F5305">
        <w:rPr>
          <w:rStyle w:val="FontStyle17"/>
          <w:sz w:val="28"/>
          <w:szCs w:val="28"/>
        </w:rPr>
        <w:t>9-МПс; 4-МППс; 7</w:t>
      </w:r>
      <w:r w:rsidR="00501C8E">
        <w:rPr>
          <w:rStyle w:val="FontStyle17"/>
          <w:sz w:val="28"/>
          <w:szCs w:val="28"/>
        </w:rPr>
        <w:t>-</w:t>
      </w:r>
      <w:r w:rsidR="007F5305">
        <w:rPr>
          <w:rStyle w:val="FontStyle17"/>
          <w:sz w:val="28"/>
          <w:szCs w:val="28"/>
        </w:rPr>
        <w:t>МПв)</w:t>
      </w:r>
      <w:r w:rsidR="006513B8">
        <w:rPr>
          <w:rStyle w:val="FontStyle17"/>
          <w:sz w:val="28"/>
          <w:szCs w:val="28"/>
        </w:rPr>
        <w:t>.</w:t>
      </w:r>
    </w:p>
    <w:p w:rsidR="00F905D1" w:rsidRDefault="00F905D1" w:rsidP="00F613C1">
      <w:pPr>
        <w:pStyle w:val="Bodytext20"/>
        <w:shd w:val="clear" w:color="auto" w:fill="auto"/>
        <w:spacing w:after="0" w:line="276" w:lineRule="auto"/>
        <w:ind w:firstLine="709"/>
        <w:jc w:val="both"/>
        <w:rPr>
          <w:color w:val="000000"/>
          <w:lang w:bidi="ru-RU"/>
        </w:rPr>
      </w:pPr>
    </w:p>
    <w:p w:rsidR="006513B8" w:rsidRPr="006513B8" w:rsidRDefault="006513B8" w:rsidP="006513B8">
      <w:pPr>
        <w:pStyle w:val="Bodytext50"/>
        <w:numPr>
          <w:ilvl w:val="0"/>
          <w:numId w:val="18"/>
        </w:numPr>
        <w:shd w:val="clear" w:color="auto" w:fill="auto"/>
        <w:tabs>
          <w:tab w:val="left" w:pos="2040"/>
        </w:tabs>
        <w:spacing w:line="23" w:lineRule="atLeast"/>
        <w:ind w:firstLine="709"/>
        <w:rPr>
          <w:b/>
        </w:rPr>
      </w:pPr>
      <w:r w:rsidRPr="006513B8">
        <w:rPr>
          <w:b/>
          <w:color w:val="000000"/>
          <w:lang w:bidi="ru-RU"/>
        </w:rPr>
        <w:t>Сотрудничество с международными организациями</w:t>
      </w:r>
    </w:p>
    <w:p w:rsidR="006513B8" w:rsidRPr="006513B8" w:rsidRDefault="006513B8" w:rsidP="006513B8">
      <w:pPr>
        <w:pStyle w:val="Bodytext50"/>
        <w:shd w:val="clear" w:color="auto" w:fill="auto"/>
        <w:tabs>
          <w:tab w:val="left" w:pos="2040"/>
        </w:tabs>
        <w:spacing w:line="23" w:lineRule="atLeast"/>
        <w:ind w:left="709"/>
      </w:pPr>
    </w:p>
    <w:p w:rsidR="006513B8" w:rsidRPr="006513B8" w:rsidRDefault="006513B8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7466B">
        <w:t>ЧУ ДПО «Сибирский УКЦ АСМАП»</w:t>
      </w:r>
      <w:r>
        <w:t xml:space="preserve"> в составе сети учебных центров АСМАП </w:t>
      </w:r>
      <w:r w:rsidRPr="006513B8">
        <w:rPr>
          <w:color w:val="000000"/>
          <w:lang w:bidi="ru-RU"/>
        </w:rPr>
        <w:t>сотрудничает с международными организациями, в частности, с Методическим советом представителей учебных организаций государств - участников Содружества Независимых Государств (далее - СНГ), осуществляющих дополнительное обучение на профессиональную компетентность международных автомобильных перевозчиков и водителей по единым программам.</w:t>
      </w:r>
    </w:p>
    <w:p w:rsidR="006513B8" w:rsidRPr="006513B8" w:rsidRDefault="006513B8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Через Академию АСМАП </w:t>
      </w:r>
      <w:r w:rsidRPr="006513B8">
        <w:rPr>
          <w:color w:val="000000"/>
          <w:lang w:bidi="ru-RU"/>
        </w:rPr>
        <w:t xml:space="preserve">сотрудничество выстроено </w:t>
      </w:r>
      <w:r w:rsidR="000B1549">
        <w:rPr>
          <w:color w:val="000000"/>
          <w:lang w:bidi="ru-RU"/>
        </w:rPr>
        <w:t>и с</w:t>
      </w:r>
      <w:r w:rsidRPr="006513B8">
        <w:rPr>
          <w:color w:val="000000"/>
          <w:lang w:bidi="ru-RU"/>
        </w:rPr>
        <w:t xml:space="preserve"> Академией Международного союза автомобильного </w:t>
      </w:r>
      <w:r w:rsidRPr="006513B8">
        <w:rPr>
          <w:color w:val="000000"/>
          <w:lang w:eastAsia="en-US" w:bidi="en-US"/>
        </w:rPr>
        <w:t>(</w:t>
      </w:r>
      <w:r w:rsidRPr="006513B8">
        <w:rPr>
          <w:color w:val="000000"/>
          <w:lang w:val="en-US" w:eastAsia="en-US" w:bidi="en-US"/>
        </w:rPr>
        <w:t>IRU</w:t>
      </w:r>
      <w:r w:rsidR="00827A1E">
        <w:rPr>
          <w:color w:val="000000"/>
          <w:lang w:eastAsia="en-US" w:bidi="en-US"/>
        </w:rPr>
        <w:t xml:space="preserve"> </w:t>
      </w:r>
      <w:r w:rsidRPr="006513B8">
        <w:rPr>
          <w:color w:val="000000"/>
          <w:lang w:val="en-US" w:eastAsia="en-US" w:bidi="en-US"/>
        </w:rPr>
        <w:t>Academy</w:t>
      </w:r>
      <w:r w:rsidRPr="006513B8">
        <w:rPr>
          <w:color w:val="000000"/>
          <w:lang w:eastAsia="en-US" w:bidi="en-US"/>
        </w:rPr>
        <w:t xml:space="preserve">, </w:t>
      </w:r>
      <w:r w:rsidRPr="006513B8">
        <w:rPr>
          <w:color w:val="000000"/>
          <w:lang w:bidi="ru-RU"/>
        </w:rPr>
        <w:t xml:space="preserve">Женева, Швейцария) (далее - Академия МСАТ). На основании соответствующего соглашения </w:t>
      </w:r>
      <w:r w:rsidRPr="0067466B">
        <w:t>ЧУ ДПО «Сибирский УКЦ АСМАП»</w:t>
      </w:r>
      <w:r w:rsidRPr="006513B8">
        <w:rPr>
          <w:color w:val="000000"/>
          <w:lang w:bidi="ru-RU"/>
        </w:rPr>
        <w:t xml:space="preserve"> имеет аккредитацию</w:t>
      </w:r>
      <w:r>
        <w:rPr>
          <w:color w:val="000000"/>
          <w:lang w:bidi="ru-RU"/>
        </w:rPr>
        <w:t xml:space="preserve"> Академии МСАТ</w:t>
      </w:r>
      <w:r w:rsidRPr="006513B8">
        <w:rPr>
          <w:color w:val="000000"/>
          <w:lang w:bidi="ru-RU"/>
        </w:rPr>
        <w:t xml:space="preserve"> по </w:t>
      </w:r>
      <w:r w:rsidR="000B1549">
        <w:rPr>
          <w:color w:val="000000"/>
          <w:lang w:bidi="ru-RU"/>
        </w:rPr>
        <w:t xml:space="preserve">таким </w:t>
      </w:r>
      <w:r w:rsidRPr="006513B8">
        <w:rPr>
          <w:color w:val="000000"/>
          <w:lang w:bidi="ru-RU"/>
        </w:rPr>
        <w:t>образовательным программам</w:t>
      </w:r>
      <w:r w:rsidR="000B1549">
        <w:rPr>
          <w:color w:val="000000"/>
          <w:lang w:bidi="ru-RU"/>
        </w:rPr>
        <w:t>, как</w:t>
      </w:r>
      <w:r w:rsidRPr="006513B8">
        <w:rPr>
          <w:color w:val="000000"/>
          <w:lang w:bidi="ru-RU"/>
        </w:rPr>
        <w:t>:</w:t>
      </w:r>
    </w:p>
    <w:p w:rsidR="006513B8" w:rsidRPr="006513B8" w:rsidRDefault="006513B8" w:rsidP="007E38EC">
      <w:pPr>
        <w:pStyle w:val="Bodytext20"/>
        <w:shd w:val="clear" w:color="auto" w:fill="auto"/>
        <w:tabs>
          <w:tab w:val="left" w:pos="735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lastRenderedPageBreak/>
        <w:t xml:space="preserve">- </w:t>
      </w:r>
      <w:r w:rsidRPr="006513B8">
        <w:rPr>
          <w:color w:val="000000"/>
          <w:lang w:bidi="ru-RU"/>
        </w:rPr>
        <w:t>подготовк</w:t>
      </w:r>
      <w:r w:rsidR="000B1549">
        <w:rPr>
          <w:color w:val="000000"/>
          <w:lang w:bidi="ru-RU"/>
        </w:rPr>
        <w:t>а</w:t>
      </w:r>
      <w:r w:rsidRPr="006513B8">
        <w:rPr>
          <w:color w:val="000000"/>
          <w:lang w:bidi="ru-RU"/>
        </w:rPr>
        <w:t xml:space="preserve"> специалистов по организации</w:t>
      </w:r>
      <w:r>
        <w:rPr>
          <w:color w:val="000000"/>
          <w:lang w:bidi="ru-RU"/>
        </w:rPr>
        <w:t xml:space="preserve"> международных автомобильных </w:t>
      </w:r>
      <w:r w:rsidRPr="006513B8">
        <w:rPr>
          <w:color w:val="000000"/>
          <w:lang w:bidi="ru-RU"/>
        </w:rPr>
        <w:t xml:space="preserve">перевозок </w:t>
      </w:r>
      <w:r w:rsidRPr="006513B8">
        <w:rPr>
          <w:color w:val="000000"/>
          <w:lang w:eastAsia="en-US" w:bidi="en-US"/>
        </w:rPr>
        <w:t>(</w:t>
      </w:r>
      <w:r w:rsidRPr="006513B8">
        <w:rPr>
          <w:color w:val="000000"/>
          <w:lang w:val="en-US" w:eastAsia="en-US" w:bidi="en-US"/>
        </w:rPr>
        <w:t>CPCMI</w:t>
      </w:r>
      <w:r w:rsidRPr="006513B8">
        <w:rPr>
          <w:color w:val="000000"/>
          <w:lang w:eastAsia="en-US" w:bidi="en-US"/>
        </w:rPr>
        <w:t>);</w:t>
      </w:r>
    </w:p>
    <w:p w:rsidR="006513B8" w:rsidRPr="006513B8" w:rsidRDefault="006513B8" w:rsidP="007E38EC">
      <w:pPr>
        <w:pStyle w:val="Bodytext20"/>
        <w:shd w:val="clear" w:color="auto" w:fill="auto"/>
        <w:tabs>
          <w:tab w:val="left" w:pos="2998"/>
          <w:tab w:val="left" w:pos="4830"/>
          <w:tab w:val="left" w:pos="735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6513B8">
        <w:rPr>
          <w:color w:val="000000"/>
          <w:lang w:bidi="ru-RU"/>
        </w:rPr>
        <w:t>подготовк</w:t>
      </w:r>
      <w:r w:rsidR="000B1549">
        <w:rPr>
          <w:color w:val="000000"/>
          <w:lang w:bidi="ru-RU"/>
        </w:rPr>
        <w:t>а</w:t>
      </w:r>
      <w:r w:rsidRPr="006513B8">
        <w:rPr>
          <w:color w:val="000000"/>
          <w:lang w:bidi="ru-RU"/>
        </w:rPr>
        <w:tab/>
        <w:t>водителей,</w:t>
      </w:r>
      <w:r w:rsidRPr="006513B8">
        <w:rPr>
          <w:color w:val="000000"/>
          <w:lang w:bidi="ru-RU"/>
        </w:rPr>
        <w:tab/>
        <w:t>осуществляющих</w:t>
      </w:r>
      <w:r w:rsidRPr="006513B8">
        <w:rPr>
          <w:color w:val="000000"/>
          <w:lang w:bidi="ru-RU"/>
        </w:rPr>
        <w:tab/>
        <w:t>международные</w:t>
      </w:r>
    </w:p>
    <w:p w:rsidR="006513B8" w:rsidRDefault="006513B8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513B8">
        <w:rPr>
          <w:color w:val="000000"/>
          <w:lang w:bidi="ru-RU"/>
        </w:rPr>
        <w:t xml:space="preserve">автомобильные перевозки </w:t>
      </w:r>
      <w:r w:rsidRPr="006513B8">
        <w:rPr>
          <w:color w:val="000000"/>
          <w:lang w:eastAsia="en-US" w:bidi="en-US"/>
        </w:rPr>
        <w:t>(</w:t>
      </w:r>
      <w:r w:rsidRPr="006513B8">
        <w:rPr>
          <w:color w:val="000000"/>
          <w:lang w:val="en-US" w:eastAsia="en-US" w:bidi="en-US"/>
        </w:rPr>
        <w:t>CPCDI</w:t>
      </w:r>
      <w:r w:rsidRPr="006513B8">
        <w:rPr>
          <w:color w:val="000000"/>
          <w:lang w:eastAsia="en-US" w:bidi="en-US"/>
        </w:rPr>
        <w:t>);</w:t>
      </w:r>
    </w:p>
    <w:p w:rsidR="006513B8" w:rsidRPr="006513B8" w:rsidRDefault="006513B8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513B8">
        <w:rPr>
          <w:color w:val="000000"/>
          <w:lang w:bidi="ru-RU"/>
        </w:rPr>
        <w:t>По результатам обучения по аккредитованным Академией МСАТ программам выдаются дипломы и сертификаты международного образца (в дополнение к национальным документам о квалификации).</w:t>
      </w:r>
    </w:p>
    <w:p w:rsidR="006513B8" w:rsidRDefault="006513B8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6513B8">
        <w:rPr>
          <w:color w:val="000000"/>
          <w:lang w:bidi="ru-RU"/>
        </w:rPr>
        <w:t xml:space="preserve">За выполненную работу сеть учебно-консультационных центров АСМАП получила высокие награды Академии МСАТ. Так, в апреле 2015 года сеть УКЦ АСМАП была награждена Сертификатом Академии </w:t>
      </w:r>
      <w:r w:rsidRPr="006513B8">
        <w:rPr>
          <w:color w:val="000000"/>
          <w:lang w:val="en-US" w:eastAsia="en-US" w:bidi="en-US"/>
        </w:rPr>
        <w:t>IRU</w:t>
      </w:r>
      <w:r w:rsidR="00827A1E">
        <w:rPr>
          <w:color w:val="000000"/>
          <w:lang w:eastAsia="en-US" w:bidi="en-US"/>
        </w:rPr>
        <w:t xml:space="preserve"> </w:t>
      </w:r>
      <w:r w:rsidRPr="006513B8">
        <w:rPr>
          <w:color w:val="000000"/>
          <w:lang w:val="en-US" w:eastAsia="en-US" w:bidi="en-US"/>
        </w:rPr>
        <w:t>Best</w:t>
      </w:r>
      <w:r w:rsidR="00827A1E">
        <w:rPr>
          <w:color w:val="000000"/>
          <w:lang w:eastAsia="en-US" w:bidi="en-US"/>
        </w:rPr>
        <w:t xml:space="preserve"> </w:t>
      </w:r>
      <w:r w:rsidRPr="006513B8">
        <w:rPr>
          <w:color w:val="000000"/>
          <w:lang w:val="en-US" w:eastAsia="en-US" w:bidi="en-US"/>
        </w:rPr>
        <w:t>Performing</w:t>
      </w:r>
      <w:r w:rsidR="00827A1E">
        <w:rPr>
          <w:color w:val="000000"/>
          <w:lang w:eastAsia="en-US" w:bidi="en-US"/>
        </w:rPr>
        <w:t xml:space="preserve"> </w:t>
      </w:r>
      <w:r w:rsidRPr="006513B8">
        <w:rPr>
          <w:color w:val="000000"/>
          <w:lang w:val="en-US" w:eastAsia="en-US" w:bidi="en-US"/>
        </w:rPr>
        <w:t>ATI</w:t>
      </w:r>
      <w:r w:rsidR="00827A1E">
        <w:rPr>
          <w:color w:val="000000"/>
          <w:lang w:eastAsia="en-US" w:bidi="en-US"/>
        </w:rPr>
        <w:t xml:space="preserve"> </w:t>
      </w:r>
      <w:r w:rsidRPr="006513B8">
        <w:rPr>
          <w:color w:val="000000"/>
          <w:lang w:bidi="ru-RU"/>
        </w:rPr>
        <w:t>как самая эффективная национальная сеть учебно</w:t>
      </w:r>
      <w:r>
        <w:rPr>
          <w:color w:val="000000"/>
          <w:lang w:bidi="ru-RU"/>
        </w:rPr>
        <w:t>-</w:t>
      </w:r>
      <w:r w:rsidRPr="006513B8">
        <w:rPr>
          <w:color w:val="000000"/>
          <w:lang w:bidi="ru-RU"/>
        </w:rPr>
        <w:t>консультационны</w:t>
      </w:r>
      <w:r>
        <w:rPr>
          <w:color w:val="000000"/>
          <w:lang w:bidi="ru-RU"/>
        </w:rPr>
        <w:t>х</w:t>
      </w:r>
      <w:r w:rsidRPr="006513B8">
        <w:rPr>
          <w:color w:val="000000"/>
          <w:lang w:bidi="ru-RU"/>
        </w:rPr>
        <w:t xml:space="preserve"> центр</w:t>
      </w:r>
      <w:r>
        <w:rPr>
          <w:color w:val="000000"/>
          <w:lang w:bidi="ru-RU"/>
        </w:rPr>
        <w:t>ов</w:t>
      </w:r>
      <w:r w:rsidRPr="006513B8">
        <w:rPr>
          <w:color w:val="000000"/>
          <w:lang w:bidi="ru-RU"/>
        </w:rPr>
        <w:t xml:space="preserve"> в области подготовки специалистов в сфере автомобильного транспорта в странах Европейского Союза, стран Ближнего Востока и СНГ.</w:t>
      </w:r>
    </w:p>
    <w:p w:rsidR="004F1321" w:rsidRDefault="004F1321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</w:p>
    <w:p w:rsidR="006513B8" w:rsidRPr="00501C8E" w:rsidRDefault="006513B8" w:rsidP="006513B8">
      <w:pPr>
        <w:pStyle w:val="Bodytext50"/>
        <w:numPr>
          <w:ilvl w:val="0"/>
          <w:numId w:val="18"/>
        </w:numPr>
        <w:shd w:val="clear" w:color="auto" w:fill="auto"/>
        <w:tabs>
          <w:tab w:val="left" w:pos="1496"/>
        </w:tabs>
        <w:spacing w:line="23" w:lineRule="atLeast"/>
        <w:ind w:firstLine="709"/>
        <w:jc w:val="center"/>
        <w:rPr>
          <w:b/>
        </w:rPr>
      </w:pPr>
      <w:r w:rsidRPr="006513B8">
        <w:rPr>
          <w:b/>
          <w:color w:val="000000"/>
          <w:lang w:bidi="ru-RU"/>
        </w:rPr>
        <w:t>Обучение водителей организаций - действительных членов АСМАП за счёт средств Ассоциации</w:t>
      </w:r>
    </w:p>
    <w:p w:rsidR="00501C8E" w:rsidRPr="006513B8" w:rsidRDefault="00501C8E" w:rsidP="00501C8E">
      <w:pPr>
        <w:pStyle w:val="Bodytext50"/>
        <w:shd w:val="clear" w:color="auto" w:fill="auto"/>
        <w:tabs>
          <w:tab w:val="left" w:pos="1496"/>
        </w:tabs>
        <w:spacing w:line="23" w:lineRule="atLeast"/>
        <w:ind w:left="709"/>
        <w:rPr>
          <w:b/>
        </w:rPr>
      </w:pPr>
    </w:p>
    <w:p w:rsidR="006513B8" w:rsidRPr="006513B8" w:rsidRDefault="006513B8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513B8">
        <w:rPr>
          <w:color w:val="000000"/>
          <w:lang w:bidi="ru-RU"/>
        </w:rPr>
        <w:t xml:space="preserve">В рамках выполнения обязательств по договору с Ассоциацией международных автомобильных перевозчиков (АСМАП) в </w:t>
      </w:r>
      <w:r w:rsidR="00501C8E" w:rsidRPr="0067466B">
        <w:t>ЧУ ДПО «Сибирский УКЦ АСМАП»</w:t>
      </w:r>
      <w:r w:rsidRPr="006513B8">
        <w:rPr>
          <w:color w:val="000000"/>
          <w:lang w:bidi="ru-RU"/>
        </w:rPr>
        <w:t xml:space="preserve"> в 2015 году оказывались образовательные услуги за счет средств, выделенных АСМАП, по профессиональному обучению водителей, осуществляющих перевозки грузов и пассажиров в международном сообщении, являющихся сотрудниками организаций - действительных членов АСМАП. Всего за </w:t>
      </w:r>
      <w:r w:rsidR="00501C8E">
        <w:rPr>
          <w:color w:val="000000"/>
          <w:lang w:bidi="ru-RU"/>
        </w:rPr>
        <w:t>2015 год</w:t>
      </w:r>
      <w:r w:rsidRPr="006513B8">
        <w:rPr>
          <w:color w:val="000000"/>
          <w:lang w:bidi="ru-RU"/>
        </w:rPr>
        <w:t xml:space="preserve"> в рамках указанного проекта было обучено </w:t>
      </w:r>
      <w:r w:rsidR="00501C8E">
        <w:rPr>
          <w:color w:val="000000"/>
          <w:lang w:bidi="ru-RU"/>
        </w:rPr>
        <w:t>15</w:t>
      </w:r>
      <w:r w:rsidRPr="006513B8">
        <w:rPr>
          <w:color w:val="000000"/>
          <w:lang w:bidi="ru-RU"/>
        </w:rPr>
        <w:t xml:space="preserve"> человек.</w:t>
      </w:r>
    </w:p>
    <w:p w:rsidR="00F613C1" w:rsidRDefault="00F613C1" w:rsidP="00F905D1">
      <w:pPr>
        <w:pStyle w:val="Bodytext20"/>
        <w:shd w:val="clear" w:color="auto" w:fill="auto"/>
        <w:spacing w:after="0" w:line="367" w:lineRule="exact"/>
        <w:rPr>
          <w:color w:val="000000"/>
          <w:lang w:bidi="ru-RU"/>
        </w:rPr>
      </w:pPr>
    </w:p>
    <w:p w:rsidR="00F905D1" w:rsidRPr="00F905D1" w:rsidRDefault="00F905D1" w:rsidP="00F905D1">
      <w:pPr>
        <w:pStyle w:val="Bodytext50"/>
        <w:numPr>
          <w:ilvl w:val="0"/>
          <w:numId w:val="9"/>
        </w:numPr>
        <w:shd w:val="clear" w:color="auto" w:fill="auto"/>
        <w:tabs>
          <w:tab w:val="left" w:pos="2200"/>
        </w:tabs>
        <w:spacing w:line="23" w:lineRule="atLeast"/>
        <w:ind w:firstLine="709"/>
        <w:jc w:val="center"/>
        <w:rPr>
          <w:b/>
        </w:rPr>
      </w:pPr>
      <w:r w:rsidRPr="00F905D1">
        <w:rPr>
          <w:b/>
          <w:color w:val="000000"/>
          <w:lang w:bidi="ru-RU"/>
        </w:rPr>
        <w:t>Оценка методического обеспечения реализуемых образовательных программ</w:t>
      </w:r>
    </w:p>
    <w:p w:rsidR="00F905D1" w:rsidRPr="00F905D1" w:rsidRDefault="00F905D1" w:rsidP="007E38EC">
      <w:pPr>
        <w:pStyle w:val="Bodytext50"/>
        <w:shd w:val="clear" w:color="auto" w:fill="auto"/>
        <w:tabs>
          <w:tab w:val="left" w:pos="2200"/>
        </w:tabs>
        <w:spacing w:line="240" w:lineRule="auto"/>
        <w:ind w:firstLine="709"/>
        <w:rPr>
          <w:b/>
        </w:rPr>
      </w:pPr>
    </w:p>
    <w:p w:rsidR="00F905D1" w:rsidRDefault="00F905D1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Основными задачами </w:t>
      </w:r>
      <w:r w:rsidRPr="0067466B">
        <w:t>ЧУ ДПО «Сибирский УКЦ АСМАП»</w:t>
      </w:r>
      <w:r>
        <w:rPr>
          <w:color w:val="000000"/>
          <w:lang w:bidi="ru-RU"/>
        </w:rPr>
        <w:t xml:space="preserve"> в </w:t>
      </w:r>
      <w:r w:rsidR="00871FD0">
        <w:rPr>
          <w:color w:val="000000"/>
          <w:lang w:bidi="ru-RU"/>
        </w:rPr>
        <w:t xml:space="preserve">области </w:t>
      </w:r>
      <w:r>
        <w:rPr>
          <w:color w:val="000000"/>
          <w:lang w:bidi="ru-RU"/>
        </w:rPr>
        <w:t>методического обеспечения реализуемых образовательных программ являются:</w:t>
      </w:r>
    </w:p>
    <w:p w:rsidR="00871FD0" w:rsidRPr="00871FD0" w:rsidRDefault="00A87263" w:rsidP="007E38EC">
      <w:pPr>
        <w:pStyle w:val="Bodytext20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р</w:t>
      </w:r>
      <w:r w:rsidR="00871FD0" w:rsidRPr="00871FD0">
        <w:rPr>
          <w:color w:val="000000"/>
          <w:lang w:bidi="ru-RU"/>
        </w:rPr>
        <w:t xml:space="preserve">азработка </w:t>
      </w:r>
      <w:r w:rsidR="00F905D1" w:rsidRPr="00871FD0">
        <w:rPr>
          <w:color w:val="000000"/>
          <w:lang w:bidi="ru-RU"/>
        </w:rPr>
        <w:t>учебно-программной и учебно-методической документации, необходимой для обеспечения образовательного процесса</w:t>
      </w:r>
      <w:r w:rsidR="00871FD0" w:rsidRPr="00871FD0">
        <w:rPr>
          <w:color w:val="000000"/>
          <w:lang w:bidi="ru-RU"/>
        </w:rPr>
        <w:t>;</w:t>
      </w:r>
    </w:p>
    <w:p w:rsidR="00F905D1" w:rsidRDefault="00F905D1" w:rsidP="007E38EC">
      <w:pPr>
        <w:pStyle w:val="Bodytext20"/>
        <w:shd w:val="clear" w:color="auto" w:fill="auto"/>
        <w:tabs>
          <w:tab w:val="left" w:pos="918"/>
        </w:tabs>
        <w:spacing w:after="0" w:line="240" w:lineRule="auto"/>
        <w:ind w:firstLine="709"/>
        <w:jc w:val="both"/>
      </w:pPr>
      <w:r w:rsidRPr="00871FD0">
        <w:rPr>
          <w:color w:val="000000"/>
          <w:lang w:bidi="ru-RU"/>
        </w:rPr>
        <w:t>- развитие инновационных форм, методов и технологий профессионального образования;</w:t>
      </w:r>
    </w:p>
    <w:p w:rsidR="00F905D1" w:rsidRDefault="00F905D1" w:rsidP="007E38EC">
      <w:pPr>
        <w:pStyle w:val="Bodytext20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обеспечение связи с работодателями и их объединениями по вопросам развития профессионального образования.</w:t>
      </w:r>
    </w:p>
    <w:p w:rsidR="00C077EA" w:rsidRDefault="00F905D1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67466B">
        <w:t>ЧУ ДПО «Сибирский УКЦ АСМАП»</w:t>
      </w:r>
      <w:r>
        <w:rPr>
          <w:color w:val="000000"/>
          <w:lang w:bidi="ru-RU"/>
        </w:rPr>
        <w:t xml:space="preserve"> проводится постоянная работа по созданию и актуализации учебно-методических материалов, обеспечивающих учебный процесс. Он</w:t>
      </w:r>
      <w:r w:rsidR="000B1549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включа</w:t>
      </w:r>
      <w:r w:rsidR="000B1549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 следующие основные элементы: </w:t>
      </w:r>
    </w:p>
    <w:p w:rsidR="00C077EA" w:rsidRDefault="00F905D1" w:rsidP="007E38EC">
      <w:pPr>
        <w:pStyle w:val="Bodytext20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разработка и актуализация учебных планов и рабочих программ</w:t>
      </w:r>
      <w:r w:rsidR="00C077EA">
        <w:rPr>
          <w:color w:val="000000"/>
          <w:lang w:bidi="ru-RU"/>
        </w:rPr>
        <w:t>;</w:t>
      </w:r>
    </w:p>
    <w:p w:rsidR="00C077EA" w:rsidRDefault="00F905D1" w:rsidP="007E38EC">
      <w:pPr>
        <w:pStyle w:val="Bodytext20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разработка и обеспечение методическими пособиями, указаниями, заданиями; </w:t>
      </w:r>
    </w:p>
    <w:p w:rsidR="00C077EA" w:rsidRDefault="00F905D1" w:rsidP="007E38EC">
      <w:pPr>
        <w:pStyle w:val="Bodytext20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обеспечение учебной литературой, профильными периодическими изданиями; </w:t>
      </w:r>
    </w:p>
    <w:p w:rsidR="00A87263" w:rsidRDefault="00F905D1" w:rsidP="007E38EC">
      <w:pPr>
        <w:pStyle w:val="Bodytext20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обеспечение нормативно-правовыми документами</w:t>
      </w:r>
      <w:r w:rsidR="00A87263">
        <w:rPr>
          <w:color w:val="000000"/>
          <w:lang w:bidi="ru-RU"/>
        </w:rPr>
        <w:t>;</w:t>
      </w:r>
    </w:p>
    <w:p w:rsidR="00A87263" w:rsidRDefault="00F905D1" w:rsidP="007E38EC">
      <w:pPr>
        <w:pStyle w:val="Bodytext20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создание «раздаточного  материала» по темам занятий</w:t>
      </w:r>
      <w:r w:rsidR="00A87263">
        <w:rPr>
          <w:color w:val="000000"/>
          <w:lang w:bidi="ru-RU"/>
        </w:rPr>
        <w:t>;</w:t>
      </w:r>
    </w:p>
    <w:p w:rsidR="00C077EA" w:rsidRDefault="00F905D1" w:rsidP="007E38EC">
      <w:pPr>
        <w:pStyle w:val="Bodytext20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разработка компьютерных презентаций, видеоматериалов</w:t>
      </w:r>
      <w:r w:rsidR="00C077EA">
        <w:rPr>
          <w:color w:val="000000"/>
          <w:lang w:bidi="ru-RU"/>
        </w:rPr>
        <w:t>;</w:t>
      </w:r>
    </w:p>
    <w:p w:rsidR="00F905D1" w:rsidRDefault="00F905D1" w:rsidP="007E38EC">
      <w:pPr>
        <w:pStyle w:val="Bodytext20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разработк</w:t>
      </w:r>
      <w:r w:rsidR="00C077EA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и совершенствовани</w:t>
      </w:r>
      <w:r w:rsidR="00C077EA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оценочных материалов (главным образом тесты по темам)</w:t>
      </w:r>
      <w:r w:rsidR="00C077EA">
        <w:rPr>
          <w:color w:val="000000"/>
          <w:lang w:bidi="ru-RU"/>
        </w:rPr>
        <w:t xml:space="preserve"> и др</w:t>
      </w:r>
      <w:r>
        <w:rPr>
          <w:color w:val="000000"/>
          <w:lang w:bidi="ru-RU"/>
        </w:rPr>
        <w:t>.</w:t>
      </w:r>
    </w:p>
    <w:p w:rsidR="00A87263" w:rsidRDefault="00F905D1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В частности</w:t>
      </w:r>
      <w:r w:rsidR="00C077EA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в 2015 году, </w:t>
      </w:r>
      <w:r w:rsidR="00827A1E">
        <w:rPr>
          <w:color w:val="000000"/>
          <w:lang w:bidi="ru-RU"/>
        </w:rPr>
        <w:t>из-за изменений в законодательной и нормативно-правовой базе</w:t>
      </w:r>
      <w:r w:rsidR="003A4FCD">
        <w:rPr>
          <w:color w:val="000000"/>
          <w:lang w:bidi="ru-RU"/>
        </w:rPr>
        <w:t>,</w:t>
      </w:r>
      <w:r w:rsidR="00827A1E">
        <w:rPr>
          <w:color w:val="000000"/>
          <w:lang w:bidi="ru-RU"/>
        </w:rPr>
        <w:t xml:space="preserve"> </w:t>
      </w:r>
      <w:r w:rsidR="00C077EA">
        <w:rPr>
          <w:color w:val="000000"/>
          <w:lang w:bidi="ru-RU"/>
        </w:rPr>
        <w:t>были</w:t>
      </w:r>
      <w:r>
        <w:rPr>
          <w:color w:val="000000"/>
          <w:lang w:bidi="ru-RU"/>
        </w:rPr>
        <w:t xml:space="preserve"> актуализирова</w:t>
      </w:r>
      <w:r w:rsidR="00C077EA">
        <w:rPr>
          <w:color w:val="000000"/>
          <w:lang w:bidi="ru-RU"/>
        </w:rPr>
        <w:t>ны</w:t>
      </w:r>
      <w:r>
        <w:rPr>
          <w:color w:val="000000"/>
          <w:lang w:bidi="ru-RU"/>
        </w:rPr>
        <w:t xml:space="preserve"> все рабочие программы, реализу</w:t>
      </w:r>
      <w:r w:rsidR="00C077EA">
        <w:rPr>
          <w:color w:val="000000"/>
          <w:lang w:bidi="ru-RU"/>
        </w:rPr>
        <w:t>емые</w:t>
      </w:r>
      <w:r w:rsidR="00827A1E">
        <w:rPr>
          <w:color w:val="000000"/>
          <w:lang w:bidi="ru-RU"/>
        </w:rPr>
        <w:t xml:space="preserve"> </w:t>
      </w:r>
      <w:r w:rsidRPr="0067466B">
        <w:t>ЧУ ДПО «Сибирский УКЦ АСМАП»</w:t>
      </w:r>
      <w:r>
        <w:t xml:space="preserve">.  </w:t>
      </w:r>
    </w:p>
    <w:p w:rsidR="00F905D1" w:rsidRDefault="00A87263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В</w:t>
      </w:r>
      <w:r w:rsidR="003A4FCD">
        <w:t xml:space="preserve">о-первых, в </w:t>
      </w:r>
      <w:r w:rsidR="00F905D1">
        <w:t xml:space="preserve"> связи с тем, что приказом Минтранса РФ от 14.05.2015 г  № 172 были утверждены новые Типовые программы обучения в области международных автомобильных перевозок</w:t>
      </w:r>
      <w:r w:rsidR="00C077EA">
        <w:t>, изменения затронули</w:t>
      </w:r>
      <w:r>
        <w:t>, прежде всего,</w:t>
      </w:r>
      <w:r w:rsidR="00C077EA">
        <w:t xml:space="preserve"> эти программы.</w:t>
      </w:r>
    </w:p>
    <w:p w:rsidR="004165A3" w:rsidRDefault="00F905D1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Внесены также необходимые </w:t>
      </w:r>
      <w:r w:rsidR="003A4FCD">
        <w:t>корректировки программ</w:t>
      </w:r>
      <w:r>
        <w:t xml:space="preserve">, связанные с </w:t>
      </w:r>
      <w:r w:rsidR="003A4FCD">
        <w:t xml:space="preserve">изменениями в </w:t>
      </w:r>
      <w:r w:rsidR="004165A3">
        <w:t xml:space="preserve">области </w:t>
      </w:r>
      <w:r>
        <w:t xml:space="preserve">безопасности дорожного движения, транспортной безопасности, контрольно-надзорных функций за автотранспортной деятельностью, </w:t>
      </w:r>
      <w:r w:rsidR="004165A3">
        <w:t>перевозок тяжеловесных грузов, перевозок</w:t>
      </w:r>
      <w:r>
        <w:t xml:space="preserve"> </w:t>
      </w:r>
      <w:r w:rsidR="00C077EA">
        <w:t xml:space="preserve">пассажиров и </w:t>
      </w:r>
      <w:r>
        <w:t xml:space="preserve">детей, тахографического контроля, </w:t>
      </w:r>
      <w:r w:rsidR="004165A3">
        <w:t xml:space="preserve"> а также в связи с </w:t>
      </w:r>
      <w:r w:rsidRPr="004165A3">
        <w:rPr>
          <w:color w:val="000000" w:themeColor="text1"/>
        </w:rPr>
        <w:t xml:space="preserve">изменениями </w:t>
      </w:r>
      <w:r>
        <w:t>КоАП и др.</w:t>
      </w:r>
    </w:p>
    <w:p w:rsidR="004165A3" w:rsidRDefault="004165A3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i/>
          <w:color w:val="FF0000"/>
        </w:rPr>
      </w:pPr>
      <w:r>
        <w:t xml:space="preserve"> </w:t>
      </w:r>
      <w:r w:rsidR="00F05E30">
        <w:t xml:space="preserve">В  2015 году в </w:t>
      </w:r>
      <w:r w:rsidR="00F05E30" w:rsidRPr="0067466B">
        <w:t>ЧУ ДПО «Сибирский УКЦ АСМАП»</w:t>
      </w:r>
      <w:r>
        <w:t xml:space="preserve"> </w:t>
      </w:r>
      <w:r w:rsidR="00C077EA">
        <w:t xml:space="preserve">было </w:t>
      </w:r>
      <w:r w:rsidR="00F05E30">
        <w:t xml:space="preserve">разработано </w:t>
      </w:r>
      <w:r w:rsidR="00C077EA">
        <w:t>У</w:t>
      </w:r>
      <w:r w:rsidR="00F05E30">
        <w:t>чебное пособие по транспортной безопасности.</w:t>
      </w:r>
      <w:r w:rsidR="00006715">
        <w:rPr>
          <w:i/>
          <w:color w:val="FF0000"/>
        </w:rPr>
        <w:t xml:space="preserve"> </w:t>
      </w:r>
    </w:p>
    <w:p w:rsidR="00F05E30" w:rsidRDefault="00F05E30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В 2015 году </w:t>
      </w:r>
      <w:r w:rsidR="000B1549">
        <w:t xml:space="preserve">для учебного процесса </w:t>
      </w:r>
      <w:r>
        <w:t>приобретен экземпляр ДОПОГ -2015 (дополнительно к 1</w:t>
      </w:r>
      <w:r w:rsidR="00090C72">
        <w:t>3</w:t>
      </w:r>
      <w:r w:rsidR="00C077EA">
        <w:t>-ти</w:t>
      </w:r>
      <w:r>
        <w:t xml:space="preserve"> экземплярам предыдущих редакций).</w:t>
      </w:r>
    </w:p>
    <w:p w:rsidR="00F05E30" w:rsidRDefault="00F05E30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Для преподавательского состава и частично для водителей приобретено </w:t>
      </w:r>
      <w:r w:rsidR="00C077EA">
        <w:t>«</w:t>
      </w:r>
      <w:r>
        <w:t>Практическое пособие водителя</w:t>
      </w:r>
      <w:r w:rsidR="00A87263">
        <w:t>-</w:t>
      </w:r>
      <w:r>
        <w:t>международника» (2-е издание,</w:t>
      </w:r>
      <w:r w:rsidR="004165A3">
        <w:t xml:space="preserve"> </w:t>
      </w:r>
      <w:r>
        <w:t>2015 г.).</w:t>
      </w:r>
      <w:r w:rsidR="004165A3">
        <w:t xml:space="preserve"> </w:t>
      </w:r>
      <w:r w:rsidR="004165A3">
        <w:tab/>
      </w:r>
      <w:r>
        <w:t>Постоянно отслежива</w:t>
      </w:r>
      <w:r w:rsidR="00C077EA">
        <w:t>ю</w:t>
      </w:r>
      <w:r>
        <w:t>тся и, при необходимости, заказыва</w:t>
      </w:r>
      <w:r w:rsidR="00C077EA">
        <w:t>ю</w:t>
      </w:r>
      <w:r>
        <w:t xml:space="preserve">тся </w:t>
      </w:r>
      <w:r w:rsidR="00C077EA">
        <w:t>м</w:t>
      </w:r>
      <w:r>
        <w:t>етодические разработки, реализуемые Отраслев</w:t>
      </w:r>
      <w:r w:rsidR="00C077EA">
        <w:t>ым</w:t>
      </w:r>
      <w:r>
        <w:t xml:space="preserve"> научно</w:t>
      </w:r>
      <w:r w:rsidR="00C077EA">
        <w:t>-</w:t>
      </w:r>
      <w:r>
        <w:t>методически</w:t>
      </w:r>
      <w:r w:rsidR="00C077EA">
        <w:t>м</w:t>
      </w:r>
      <w:r>
        <w:t xml:space="preserve"> центр</w:t>
      </w:r>
      <w:r w:rsidR="00C077EA">
        <w:t>ом</w:t>
      </w:r>
      <w:r>
        <w:t xml:space="preserve"> (АНО «ОНМЦ» (п. Красково)). </w:t>
      </w:r>
    </w:p>
    <w:p w:rsidR="00F05E30" w:rsidRDefault="00C077EA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Всего в 2015 году на цели развития учебно-методического</w:t>
      </w:r>
      <w:r w:rsidR="00313F30">
        <w:t xml:space="preserve"> обеспечения</w:t>
      </w:r>
      <w:r w:rsidR="004165A3">
        <w:t xml:space="preserve"> </w:t>
      </w:r>
      <w:r w:rsidRPr="0067466B">
        <w:t>ЧУ ДПО «Сибирский УКЦ АСМАП»</w:t>
      </w:r>
      <w:r>
        <w:t xml:space="preserve"> был израс</w:t>
      </w:r>
      <w:r w:rsidR="003361ED">
        <w:t>х</w:t>
      </w:r>
      <w:r>
        <w:t>од</w:t>
      </w:r>
      <w:r w:rsidR="003361ED">
        <w:t>о</w:t>
      </w:r>
      <w:r w:rsidR="00044D4B">
        <w:t xml:space="preserve">ван  </w:t>
      </w:r>
      <w:r w:rsidR="003361ED" w:rsidRPr="00090C72">
        <w:rPr>
          <w:b/>
        </w:rPr>
        <w:t>25091 рубл</w:t>
      </w:r>
      <w:r w:rsidR="00313F30" w:rsidRPr="00090C72">
        <w:rPr>
          <w:b/>
        </w:rPr>
        <w:t>ь</w:t>
      </w:r>
      <w:r w:rsidR="00313F30">
        <w:t>.</w:t>
      </w:r>
      <w:r w:rsidR="004165A3">
        <w:t xml:space="preserve"> </w:t>
      </w:r>
      <w:r w:rsidR="00313F30">
        <w:t>В</w:t>
      </w:r>
      <w:r w:rsidR="003361ED">
        <w:t xml:space="preserve"> том числе</w:t>
      </w:r>
      <w:r w:rsidR="009326F2">
        <w:t xml:space="preserve"> был приобретен «Симулятор» работы цифрового тахографа, лекци</w:t>
      </w:r>
      <w:r w:rsidR="00313F30">
        <w:t>и</w:t>
      </w:r>
      <w:r w:rsidR="009326F2">
        <w:t xml:space="preserve"> по безопасности дорожного движения, Сборник нормативных документов по безопасности дорожного движения (3 тома) и др.</w:t>
      </w:r>
    </w:p>
    <w:p w:rsidR="00F05E30" w:rsidRDefault="00F05E30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В области учебно-методического обеспечения по вопросам перевозки опасных грузов </w:t>
      </w:r>
      <w:r w:rsidRPr="0067466B">
        <w:t>ЧУ ДПО «Сибирский УКЦ АСМАП»</w:t>
      </w:r>
      <w:r>
        <w:t xml:space="preserve"> сотрудничает с Интернет </w:t>
      </w:r>
      <w:r w:rsidR="00090C72">
        <w:t>ПОРТАЛОМ</w:t>
      </w:r>
      <w:r>
        <w:t xml:space="preserve"> – ОПАСНЫЙ ГРУЗ</w:t>
      </w:r>
      <w:r w:rsidR="00313F30">
        <w:t xml:space="preserve"> (в 2015 году приобретено 3 наименования пособий)</w:t>
      </w:r>
      <w:r>
        <w:t>.</w:t>
      </w:r>
    </w:p>
    <w:p w:rsidR="0067466B" w:rsidRDefault="00F05E30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В  2015 году </w:t>
      </w:r>
      <w:r w:rsidRPr="0067466B">
        <w:t>ЧУ ДПО «Сибирский УКЦ АСМАП»</w:t>
      </w:r>
      <w:r>
        <w:t xml:space="preserve"> выписывались так</w:t>
      </w:r>
      <w:r w:rsidR="00313F30">
        <w:t>и</w:t>
      </w:r>
      <w:r>
        <w:t>е профильные</w:t>
      </w:r>
      <w:r w:rsidR="00313F30">
        <w:t xml:space="preserve"> периодические</w:t>
      </w:r>
      <w:r>
        <w:t xml:space="preserve"> издания</w:t>
      </w:r>
      <w:r w:rsidR="000879E5">
        <w:t xml:space="preserve">, как журналы «Международные </w:t>
      </w:r>
      <w:r w:rsidR="000879E5">
        <w:lastRenderedPageBreak/>
        <w:t>автомобильные перевозки», «Автомобильный транспорт», «Грузовое и пассажирское автохозяйство», еженедельн</w:t>
      </w:r>
      <w:r w:rsidR="00313F30">
        <w:t>ая</w:t>
      </w:r>
      <w:r w:rsidR="000879E5">
        <w:t xml:space="preserve"> газет</w:t>
      </w:r>
      <w:r w:rsidR="00313F30">
        <w:t>а</w:t>
      </w:r>
      <w:r w:rsidR="000879E5">
        <w:t xml:space="preserve"> «Транспорт России».</w:t>
      </w:r>
    </w:p>
    <w:p w:rsidR="000879E5" w:rsidRDefault="000879E5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В части разработки компьютерных презентаций, то такие презентации имеются практически </w:t>
      </w:r>
      <w:r w:rsidR="00313F30">
        <w:t>п</w:t>
      </w:r>
      <w:r>
        <w:t>о всем темам всех образовательных программ, реализу</w:t>
      </w:r>
      <w:r w:rsidR="00313F30">
        <w:t>емых</w:t>
      </w:r>
      <w:r w:rsidR="004165A3">
        <w:t xml:space="preserve"> </w:t>
      </w:r>
      <w:r w:rsidRPr="0067466B">
        <w:t>ЧУ ДПО «Сибирский УКЦ АСМАП»</w:t>
      </w:r>
      <w:r>
        <w:t>.</w:t>
      </w:r>
    </w:p>
    <w:p w:rsidR="00313F30" w:rsidRDefault="00313F30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В качестве недостатков и вытекающих отсюда задач в области учебно-методического обеспечения </w:t>
      </w:r>
      <w:r w:rsidR="00FE10D2">
        <w:t>можно отметить следующее:</w:t>
      </w:r>
    </w:p>
    <w:p w:rsidR="00FE10D2" w:rsidRDefault="00FE10D2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- отсутствуют учебно-методические пособия для слушателей по программам международных автомобильных перевозок, которые бы включали все вопросы и в объеме, соответ</w:t>
      </w:r>
      <w:r w:rsidR="00985D2B">
        <w:t>ствии с</w:t>
      </w:r>
      <w:r>
        <w:t xml:space="preserve"> программам</w:t>
      </w:r>
      <w:r w:rsidR="00985D2B">
        <w:t>и</w:t>
      </w:r>
      <w:r>
        <w:t>, утвержденны</w:t>
      </w:r>
      <w:r w:rsidR="000B1549">
        <w:t>м</w:t>
      </w:r>
      <w:r w:rsidR="00985D2B">
        <w:t>и</w:t>
      </w:r>
      <w:r>
        <w:t xml:space="preserve"> приказом Минтранса РФ от 14.05.2015 г. № 172;</w:t>
      </w:r>
    </w:p>
    <w:p w:rsidR="0008783F" w:rsidRDefault="0008783F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- до настоящего времени не завершен  процесс создания единых для всей системы подготовки кадров для МАП экзаменационных вопросов (тестов);</w:t>
      </w:r>
    </w:p>
    <w:p w:rsidR="00FE10D2" w:rsidRDefault="006101A7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- с</w:t>
      </w:r>
      <w:r w:rsidR="00FE10D2">
        <w:t xml:space="preserve">ледует стремиться доводить оформление собственных учебно-методических разработок </w:t>
      </w:r>
      <w:r w:rsidR="007E57C8">
        <w:t>как</w:t>
      </w:r>
      <w:r w:rsidR="00FE10D2">
        <w:t xml:space="preserve"> официальны</w:t>
      </w:r>
      <w:r w:rsidR="007E57C8">
        <w:t>х</w:t>
      </w:r>
      <w:r w:rsidR="00FE10D2">
        <w:t xml:space="preserve"> печатны</w:t>
      </w:r>
      <w:r w:rsidR="007E57C8">
        <w:t>х</w:t>
      </w:r>
      <w:r w:rsidR="00FE10D2">
        <w:t xml:space="preserve"> или электронны</w:t>
      </w:r>
      <w:r w:rsidR="007E57C8">
        <w:t>х</w:t>
      </w:r>
      <w:r w:rsidR="00FE10D2">
        <w:t xml:space="preserve"> издани</w:t>
      </w:r>
      <w:r w:rsidR="0008783F">
        <w:t>й.</w:t>
      </w:r>
    </w:p>
    <w:p w:rsidR="00BD62A7" w:rsidRDefault="00BD62A7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466DF1" w:rsidRDefault="00BD62A7" w:rsidP="00BD62A7">
      <w:pPr>
        <w:pStyle w:val="Bodytext70"/>
        <w:shd w:val="clear" w:color="auto" w:fill="auto"/>
        <w:tabs>
          <w:tab w:val="left" w:pos="2471"/>
        </w:tabs>
        <w:spacing w:after="0"/>
        <w:ind w:left="709" w:firstLine="0"/>
        <w:jc w:val="center"/>
      </w:pPr>
      <w:r>
        <w:t xml:space="preserve">2.7. Инновационные методы, используемые </w:t>
      </w:r>
    </w:p>
    <w:p w:rsidR="00D102F3" w:rsidRDefault="00BD62A7" w:rsidP="00BD62A7">
      <w:pPr>
        <w:pStyle w:val="Bodytext70"/>
        <w:shd w:val="clear" w:color="auto" w:fill="auto"/>
        <w:tabs>
          <w:tab w:val="left" w:pos="2471"/>
        </w:tabs>
        <w:spacing w:after="0"/>
        <w:ind w:left="709" w:firstLine="0"/>
        <w:jc w:val="center"/>
      </w:pPr>
      <w:r>
        <w:t>в образовательном процессе</w:t>
      </w:r>
    </w:p>
    <w:p w:rsidR="002B1B6B" w:rsidRDefault="002B1B6B" w:rsidP="007E38EC">
      <w:pPr>
        <w:pStyle w:val="Bodytext70"/>
        <w:shd w:val="clear" w:color="auto" w:fill="auto"/>
        <w:tabs>
          <w:tab w:val="left" w:pos="2471"/>
        </w:tabs>
        <w:spacing w:after="0" w:line="240" w:lineRule="auto"/>
        <w:ind w:firstLine="709"/>
        <w:jc w:val="center"/>
      </w:pPr>
    </w:p>
    <w:p w:rsidR="0008783F" w:rsidRDefault="00D34493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t>Основным направлением организации образовательных программ</w:t>
      </w:r>
      <w:r w:rsidRPr="00125342">
        <w:rPr>
          <w:rStyle w:val="FontStyle11"/>
          <w:i w:val="0"/>
          <w:sz w:val="28"/>
          <w:szCs w:val="28"/>
        </w:rPr>
        <w:t>ЧУ ДПО «Сибирский УКЦ АСМАП»</w:t>
      </w:r>
      <w:r>
        <w:rPr>
          <w:rStyle w:val="FontStyle11"/>
          <w:i w:val="0"/>
          <w:sz w:val="28"/>
          <w:szCs w:val="28"/>
        </w:rPr>
        <w:t>, которое можно отнести к инновациям, это движение в направлении создания электронного обучения и использовани</w:t>
      </w:r>
      <w:r w:rsidR="000B1549">
        <w:rPr>
          <w:rStyle w:val="FontStyle11"/>
          <w:i w:val="0"/>
          <w:sz w:val="28"/>
          <w:szCs w:val="28"/>
        </w:rPr>
        <w:t>я</w:t>
      </w:r>
      <w:r>
        <w:rPr>
          <w:rStyle w:val="FontStyle11"/>
          <w:i w:val="0"/>
          <w:sz w:val="28"/>
          <w:szCs w:val="28"/>
        </w:rPr>
        <w:t xml:space="preserve"> дистанционных образовательных технологий. </w:t>
      </w:r>
    </w:p>
    <w:p w:rsidR="00D34493" w:rsidRDefault="00D34493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В этой связи в настоящее время всем слушателям, по всем программам выдается </w:t>
      </w:r>
      <w:r>
        <w:rPr>
          <w:rStyle w:val="FontStyle11"/>
          <w:i w:val="0"/>
          <w:sz w:val="28"/>
          <w:szCs w:val="28"/>
          <w:lang w:val="en-US"/>
        </w:rPr>
        <w:t>CD</w:t>
      </w:r>
      <w:r>
        <w:rPr>
          <w:rStyle w:val="FontStyle11"/>
          <w:i w:val="0"/>
          <w:sz w:val="28"/>
          <w:szCs w:val="28"/>
        </w:rPr>
        <w:t>-диск (либо осуществляется запись на флэш-носитель) с комплектом материалов, которые включаю</w:t>
      </w:r>
      <w:r w:rsidR="000B1549">
        <w:rPr>
          <w:rStyle w:val="FontStyle11"/>
          <w:i w:val="0"/>
          <w:sz w:val="28"/>
          <w:szCs w:val="28"/>
        </w:rPr>
        <w:t>т</w:t>
      </w:r>
      <w:r>
        <w:rPr>
          <w:rStyle w:val="FontStyle11"/>
          <w:i w:val="0"/>
          <w:sz w:val="28"/>
          <w:szCs w:val="28"/>
        </w:rPr>
        <w:t>, как учебно-методические разработки</w:t>
      </w:r>
      <w:r w:rsidR="004165A3">
        <w:rPr>
          <w:rStyle w:val="FontStyle11"/>
          <w:i w:val="0"/>
          <w:sz w:val="28"/>
          <w:szCs w:val="28"/>
        </w:rPr>
        <w:t xml:space="preserve">, </w:t>
      </w:r>
      <w:r>
        <w:rPr>
          <w:rStyle w:val="FontStyle11"/>
          <w:i w:val="0"/>
          <w:sz w:val="28"/>
          <w:szCs w:val="28"/>
        </w:rPr>
        <w:t xml:space="preserve">так и </w:t>
      </w:r>
      <w:r w:rsidR="00276226">
        <w:rPr>
          <w:rStyle w:val="FontStyle11"/>
          <w:i w:val="0"/>
          <w:sz w:val="28"/>
          <w:szCs w:val="28"/>
        </w:rPr>
        <w:t>полный набор необходимых законодательных и нормативно-правовых актов.</w:t>
      </w:r>
    </w:p>
    <w:p w:rsidR="00276226" w:rsidRDefault="00276226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По 4-м программам: МПс</w:t>
      </w:r>
      <w:r w:rsidR="004165A3">
        <w:rPr>
          <w:rStyle w:val="FontStyle11"/>
          <w:i w:val="0"/>
          <w:sz w:val="28"/>
          <w:szCs w:val="28"/>
        </w:rPr>
        <w:t xml:space="preserve"> </w:t>
      </w:r>
      <w:r w:rsidR="00A261B8">
        <w:rPr>
          <w:rStyle w:val="FontStyle11"/>
          <w:i w:val="0"/>
          <w:sz w:val="28"/>
          <w:szCs w:val="28"/>
        </w:rPr>
        <w:t>(программа объёмом 114 часов)</w:t>
      </w:r>
      <w:r>
        <w:rPr>
          <w:rStyle w:val="FontStyle11"/>
          <w:i w:val="0"/>
          <w:sz w:val="28"/>
          <w:szCs w:val="28"/>
        </w:rPr>
        <w:t xml:space="preserve">, МППс, ОГп, ПКугадн обучение осуществлялось с </w:t>
      </w:r>
      <w:r w:rsidR="000B1549">
        <w:rPr>
          <w:rStyle w:val="FontStyle11"/>
          <w:i w:val="0"/>
          <w:sz w:val="28"/>
          <w:szCs w:val="28"/>
        </w:rPr>
        <w:t xml:space="preserve">использованием </w:t>
      </w:r>
      <w:r>
        <w:rPr>
          <w:rStyle w:val="FontStyle11"/>
          <w:i w:val="0"/>
          <w:sz w:val="28"/>
          <w:szCs w:val="28"/>
        </w:rPr>
        <w:t xml:space="preserve">элементов дистанционных </w:t>
      </w:r>
      <w:r w:rsidR="000B1549">
        <w:rPr>
          <w:rStyle w:val="FontStyle11"/>
          <w:i w:val="0"/>
          <w:sz w:val="28"/>
          <w:szCs w:val="28"/>
        </w:rPr>
        <w:t>технологий</w:t>
      </w:r>
      <w:r>
        <w:rPr>
          <w:rStyle w:val="FontStyle11"/>
          <w:i w:val="0"/>
          <w:sz w:val="28"/>
          <w:szCs w:val="28"/>
        </w:rPr>
        <w:t>.  В частности, слушателям, обучающимся по этим программам</w:t>
      </w:r>
      <w:r w:rsidR="000B1549">
        <w:rPr>
          <w:rStyle w:val="FontStyle11"/>
          <w:i w:val="0"/>
          <w:sz w:val="28"/>
          <w:szCs w:val="28"/>
        </w:rPr>
        <w:t>,</w:t>
      </w:r>
      <w:r>
        <w:rPr>
          <w:rStyle w:val="FontStyle11"/>
          <w:i w:val="0"/>
          <w:sz w:val="28"/>
          <w:szCs w:val="28"/>
        </w:rPr>
        <w:t xml:space="preserve"> до начала аудиторных занятий по электронной почте высыла</w:t>
      </w:r>
      <w:r w:rsidR="000B1549">
        <w:rPr>
          <w:rStyle w:val="FontStyle11"/>
          <w:i w:val="0"/>
          <w:sz w:val="28"/>
          <w:szCs w:val="28"/>
        </w:rPr>
        <w:t>л</w:t>
      </w:r>
      <w:r>
        <w:rPr>
          <w:rStyle w:val="FontStyle11"/>
          <w:i w:val="0"/>
          <w:sz w:val="28"/>
          <w:szCs w:val="28"/>
        </w:rPr>
        <w:t>ся необходимый материал и план освоения</w:t>
      </w:r>
      <w:r w:rsidR="000B1549">
        <w:rPr>
          <w:rStyle w:val="FontStyle11"/>
          <w:i w:val="0"/>
          <w:sz w:val="28"/>
          <w:szCs w:val="28"/>
        </w:rPr>
        <w:t xml:space="preserve"> тех</w:t>
      </w:r>
      <w:r>
        <w:rPr>
          <w:rStyle w:val="FontStyle11"/>
          <w:i w:val="0"/>
          <w:sz w:val="28"/>
          <w:szCs w:val="28"/>
        </w:rPr>
        <w:t xml:space="preserve"> элементов программы,</w:t>
      </w:r>
      <w:r w:rsidR="000B1549">
        <w:rPr>
          <w:rStyle w:val="FontStyle11"/>
          <w:i w:val="0"/>
          <w:sz w:val="28"/>
          <w:szCs w:val="28"/>
        </w:rPr>
        <w:t xml:space="preserve"> которые </w:t>
      </w:r>
      <w:r>
        <w:rPr>
          <w:rStyle w:val="FontStyle11"/>
          <w:i w:val="0"/>
          <w:sz w:val="28"/>
          <w:szCs w:val="28"/>
        </w:rPr>
        <w:t xml:space="preserve"> предусмотрены учебным планом для дистанционного изучения. Результаты освоения этих элементов контролиру</w:t>
      </w:r>
      <w:r w:rsidR="000B1549">
        <w:rPr>
          <w:rStyle w:val="FontStyle11"/>
          <w:i w:val="0"/>
          <w:sz w:val="28"/>
          <w:szCs w:val="28"/>
        </w:rPr>
        <w:t>ю</w:t>
      </w:r>
      <w:r>
        <w:rPr>
          <w:rStyle w:val="FontStyle11"/>
          <w:i w:val="0"/>
          <w:sz w:val="28"/>
          <w:szCs w:val="28"/>
        </w:rPr>
        <w:t>тся в рамках промежуточного контроля и итоговой аттестации.</w:t>
      </w:r>
    </w:p>
    <w:p w:rsidR="00501C8E" w:rsidRDefault="00276226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К элементам использования инноваций в образовательном процессе, которые применяются в </w:t>
      </w:r>
      <w:r w:rsidRPr="00125342">
        <w:rPr>
          <w:rStyle w:val="FontStyle11"/>
          <w:i w:val="0"/>
          <w:sz w:val="28"/>
          <w:szCs w:val="28"/>
        </w:rPr>
        <w:t>ЧУ ДПО «Сибирский УКЦ АСМАП</w:t>
      </w:r>
      <w:r>
        <w:rPr>
          <w:rStyle w:val="FontStyle11"/>
          <w:i w:val="0"/>
          <w:sz w:val="28"/>
          <w:szCs w:val="28"/>
        </w:rPr>
        <w:t xml:space="preserve">» (хотя это уже стало обычной практикой) относят также использование мультимедийных презентаций, программ компьютерного тестирования, тренинговых программ, компьютерных программ-симуляторов (в частности, симулятора </w:t>
      </w:r>
      <w:r>
        <w:rPr>
          <w:rStyle w:val="FontStyle11"/>
          <w:i w:val="0"/>
          <w:sz w:val="28"/>
          <w:szCs w:val="28"/>
        </w:rPr>
        <w:lastRenderedPageBreak/>
        <w:t>работы цифрового тахографа)</w:t>
      </w:r>
      <w:r w:rsidR="000B1549">
        <w:rPr>
          <w:rStyle w:val="FontStyle11"/>
          <w:i w:val="0"/>
          <w:sz w:val="28"/>
          <w:szCs w:val="28"/>
        </w:rPr>
        <w:t>.</w:t>
      </w:r>
    </w:p>
    <w:p w:rsidR="000B1549" w:rsidRDefault="000B1549" w:rsidP="000879E5">
      <w:pPr>
        <w:pStyle w:val="Bodytext20"/>
        <w:shd w:val="clear" w:color="auto" w:fill="auto"/>
        <w:spacing w:after="0" w:line="276" w:lineRule="auto"/>
        <w:ind w:firstLine="709"/>
        <w:jc w:val="both"/>
      </w:pPr>
    </w:p>
    <w:p w:rsidR="00E842FE" w:rsidRDefault="00E842FE" w:rsidP="00617549">
      <w:pPr>
        <w:pStyle w:val="Bodytext50"/>
        <w:shd w:val="clear" w:color="auto" w:fill="auto"/>
        <w:spacing w:line="276" w:lineRule="auto"/>
        <w:ind w:firstLine="709"/>
        <w:jc w:val="center"/>
        <w:rPr>
          <w:b/>
          <w:color w:val="000000"/>
          <w:lang w:bidi="ru-RU"/>
        </w:rPr>
      </w:pPr>
      <w:r w:rsidRPr="00617549">
        <w:rPr>
          <w:b/>
          <w:color w:val="000000"/>
          <w:lang w:bidi="ru-RU"/>
        </w:rPr>
        <w:t>2.8. Анализ кадрового обеспечения</w:t>
      </w:r>
    </w:p>
    <w:p w:rsidR="002B1B6B" w:rsidRPr="00617549" w:rsidRDefault="002B1B6B" w:rsidP="007E38EC">
      <w:pPr>
        <w:pStyle w:val="Bodytext50"/>
        <w:shd w:val="clear" w:color="auto" w:fill="auto"/>
        <w:spacing w:line="240" w:lineRule="auto"/>
        <w:ind w:firstLine="709"/>
        <w:jc w:val="center"/>
        <w:rPr>
          <w:b/>
        </w:rPr>
      </w:pPr>
    </w:p>
    <w:p w:rsidR="00E842FE" w:rsidRDefault="00E842FE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67466B">
        <w:rPr>
          <w:color w:val="000000"/>
          <w:lang w:bidi="ru-RU"/>
        </w:rPr>
        <w:t>Важным условием качественной подготовки слушателей является наличие высокопрофессиональных кадров преподавателей.</w:t>
      </w:r>
    </w:p>
    <w:p w:rsidR="00125342" w:rsidRDefault="00125342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color w:val="000000"/>
          <w:lang w:bidi="ru-RU"/>
        </w:rPr>
        <w:t xml:space="preserve">Список преподавателей </w:t>
      </w:r>
      <w:r w:rsidRPr="00125342">
        <w:rPr>
          <w:rStyle w:val="FontStyle11"/>
          <w:i w:val="0"/>
          <w:sz w:val="28"/>
          <w:szCs w:val="28"/>
        </w:rPr>
        <w:t>ЧУ ДПО «Сибирский УКЦ АСМАП»</w:t>
      </w:r>
      <w:r>
        <w:rPr>
          <w:rStyle w:val="FontStyle11"/>
          <w:i w:val="0"/>
          <w:sz w:val="28"/>
          <w:szCs w:val="28"/>
        </w:rPr>
        <w:t xml:space="preserve">, аттестованных </w:t>
      </w:r>
      <w:r w:rsidR="00A261B8">
        <w:rPr>
          <w:rStyle w:val="FontStyle11"/>
          <w:i w:val="0"/>
          <w:sz w:val="28"/>
          <w:szCs w:val="28"/>
        </w:rPr>
        <w:t xml:space="preserve">методическим советом </w:t>
      </w:r>
      <w:r w:rsidR="00A261B8" w:rsidRPr="00125342">
        <w:rPr>
          <w:rStyle w:val="FontStyle11"/>
          <w:i w:val="0"/>
          <w:sz w:val="28"/>
          <w:szCs w:val="28"/>
        </w:rPr>
        <w:t>ЧУ ДПО «Сибирский УКЦ АСМАП»</w:t>
      </w:r>
      <w:r w:rsidR="00A261B8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на проведение занятий по темам образовательных программ, реализуемых </w:t>
      </w:r>
      <w:r w:rsidR="0008783F" w:rsidRPr="00125342">
        <w:rPr>
          <w:rStyle w:val="FontStyle11"/>
          <w:i w:val="0"/>
          <w:sz w:val="28"/>
          <w:szCs w:val="28"/>
        </w:rPr>
        <w:t>ЧУ ДПО «Сибирский УКЦ АСМАП»</w:t>
      </w:r>
      <w:r w:rsidR="000B1549">
        <w:rPr>
          <w:rStyle w:val="FontStyle11"/>
          <w:i w:val="0"/>
          <w:sz w:val="28"/>
          <w:szCs w:val="28"/>
        </w:rPr>
        <w:t xml:space="preserve">, </w:t>
      </w:r>
      <w:r>
        <w:rPr>
          <w:rStyle w:val="FontStyle11"/>
          <w:i w:val="0"/>
          <w:sz w:val="28"/>
          <w:szCs w:val="28"/>
        </w:rPr>
        <w:t>был утвержден приказом директора от 19.02.2015 г. № 4 (Приложение 1).</w:t>
      </w:r>
    </w:p>
    <w:p w:rsidR="00E842FE" w:rsidRDefault="00E842FE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67466B">
        <w:rPr>
          <w:color w:val="000000"/>
          <w:lang w:bidi="ru-RU"/>
        </w:rPr>
        <w:t>Общее количество преподавателей</w:t>
      </w:r>
      <w:r w:rsidR="003A796C">
        <w:rPr>
          <w:color w:val="000000"/>
          <w:lang w:bidi="ru-RU"/>
        </w:rPr>
        <w:t>,</w:t>
      </w:r>
      <w:r w:rsidR="007E57C8">
        <w:rPr>
          <w:color w:val="000000"/>
          <w:lang w:bidi="ru-RU"/>
        </w:rPr>
        <w:t xml:space="preserve"> реализующих образовательные программы</w:t>
      </w:r>
      <w:r w:rsidR="00A261B8">
        <w:rPr>
          <w:color w:val="000000"/>
          <w:lang w:bidi="ru-RU"/>
        </w:rPr>
        <w:t xml:space="preserve"> </w:t>
      </w:r>
      <w:r w:rsidR="007E57C8">
        <w:rPr>
          <w:color w:val="000000"/>
          <w:lang w:bidi="ru-RU"/>
        </w:rPr>
        <w:t xml:space="preserve">в </w:t>
      </w:r>
      <w:r w:rsidR="00125342" w:rsidRPr="00125342">
        <w:rPr>
          <w:rStyle w:val="FontStyle11"/>
          <w:i w:val="0"/>
          <w:sz w:val="28"/>
          <w:szCs w:val="28"/>
        </w:rPr>
        <w:t>ЧУ ДПО «Сибирский УКЦ АСМАП»</w:t>
      </w:r>
      <w:r w:rsidR="00A261B8">
        <w:rPr>
          <w:rStyle w:val="FontStyle11"/>
          <w:i w:val="0"/>
          <w:sz w:val="28"/>
          <w:szCs w:val="28"/>
        </w:rPr>
        <w:t xml:space="preserve"> </w:t>
      </w:r>
      <w:r w:rsidRPr="0067466B">
        <w:rPr>
          <w:color w:val="000000"/>
          <w:lang w:bidi="ru-RU"/>
        </w:rPr>
        <w:t xml:space="preserve">(штатных, совместителей и </w:t>
      </w:r>
      <w:r w:rsidR="0008783F">
        <w:rPr>
          <w:color w:val="000000"/>
          <w:lang w:bidi="ru-RU"/>
        </w:rPr>
        <w:t>преподавателей, привлекаемых</w:t>
      </w:r>
      <w:r w:rsidRPr="0067466B">
        <w:rPr>
          <w:color w:val="000000"/>
          <w:lang w:bidi="ru-RU"/>
        </w:rPr>
        <w:t xml:space="preserve"> по гражданско-правовому договору) составило </w:t>
      </w:r>
      <w:r w:rsidR="009264E7">
        <w:rPr>
          <w:color w:val="000000"/>
          <w:lang w:bidi="ru-RU"/>
        </w:rPr>
        <w:t>2</w:t>
      </w:r>
      <w:r w:rsidR="00FE10D2">
        <w:rPr>
          <w:color w:val="000000"/>
          <w:lang w:bidi="ru-RU"/>
        </w:rPr>
        <w:t>7</w:t>
      </w:r>
      <w:r w:rsidRPr="0067466B">
        <w:rPr>
          <w:color w:val="000000"/>
          <w:lang w:bidi="ru-RU"/>
        </w:rPr>
        <w:t xml:space="preserve"> человек, в том числе: имеющи</w:t>
      </w:r>
      <w:r w:rsidR="000B1549">
        <w:rPr>
          <w:color w:val="000000"/>
          <w:lang w:bidi="ru-RU"/>
        </w:rPr>
        <w:t>х</w:t>
      </w:r>
      <w:r w:rsidRPr="0067466B">
        <w:rPr>
          <w:color w:val="000000"/>
          <w:lang w:bidi="ru-RU"/>
        </w:rPr>
        <w:t xml:space="preserve"> высшее образование – </w:t>
      </w:r>
      <w:r w:rsidR="009264E7">
        <w:rPr>
          <w:color w:val="000000"/>
          <w:lang w:bidi="ru-RU"/>
        </w:rPr>
        <w:t>2</w:t>
      </w:r>
      <w:r w:rsidR="00FE10D2">
        <w:rPr>
          <w:color w:val="000000"/>
          <w:lang w:bidi="ru-RU"/>
        </w:rPr>
        <w:t>7</w:t>
      </w:r>
      <w:r w:rsidRPr="0067466B">
        <w:rPr>
          <w:color w:val="000000"/>
          <w:lang w:bidi="ru-RU"/>
        </w:rPr>
        <w:t xml:space="preserve"> чел.; </w:t>
      </w:r>
      <w:r w:rsidR="007E57C8">
        <w:rPr>
          <w:color w:val="000000"/>
          <w:lang w:bidi="ru-RU"/>
        </w:rPr>
        <w:t>имеющи</w:t>
      </w:r>
      <w:r w:rsidR="000B1549">
        <w:rPr>
          <w:color w:val="000000"/>
          <w:lang w:bidi="ru-RU"/>
        </w:rPr>
        <w:t>х</w:t>
      </w:r>
      <w:r w:rsidR="00A261B8">
        <w:rPr>
          <w:color w:val="000000"/>
          <w:lang w:bidi="ru-RU"/>
        </w:rPr>
        <w:t xml:space="preserve"> </w:t>
      </w:r>
      <w:r w:rsidRPr="0067466B">
        <w:rPr>
          <w:color w:val="000000"/>
          <w:lang w:bidi="ru-RU"/>
        </w:rPr>
        <w:t>ученые степени</w:t>
      </w:r>
      <w:r w:rsidR="008E1765">
        <w:rPr>
          <w:color w:val="000000"/>
          <w:lang w:bidi="ru-RU"/>
        </w:rPr>
        <w:t>, звания</w:t>
      </w:r>
      <w:r w:rsidRPr="0067466B">
        <w:rPr>
          <w:color w:val="000000"/>
          <w:lang w:bidi="ru-RU"/>
        </w:rPr>
        <w:t xml:space="preserve"> - 1</w:t>
      </w:r>
      <w:r w:rsidR="008E1765">
        <w:rPr>
          <w:color w:val="000000"/>
          <w:lang w:bidi="ru-RU"/>
        </w:rPr>
        <w:t>4</w:t>
      </w:r>
      <w:r w:rsidRPr="0067466B">
        <w:rPr>
          <w:color w:val="000000"/>
          <w:lang w:bidi="ru-RU"/>
        </w:rPr>
        <w:t xml:space="preserve"> человек (</w:t>
      </w:r>
      <w:r w:rsidR="009264E7">
        <w:rPr>
          <w:color w:val="000000"/>
          <w:lang w:bidi="ru-RU"/>
        </w:rPr>
        <w:t>1</w:t>
      </w:r>
      <w:r w:rsidR="008E1765">
        <w:rPr>
          <w:color w:val="000000"/>
          <w:lang w:bidi="ru-RU"/>
        </w:rPr>
        <w:t>0</w:t>
      </w:r>
      <w:r w:rsidRPr="0067466B">
        <w:rPr>
          <w:color w:val="000000"/>
          <w:lang w:bidi="ru-RU"/>
        </w:rPr>
        <w:t xml:space="preserve"> человек - кандидат</w:t>
      </w:r>
      <w:r w:rsidR="003A796C">
        <w:rPr>
          <w:color w:val="000000"/>
          <w:lang w:bidi="ru-RU"/>
        </w:rPr>
        <w:t>ы</w:t>
      </w:r>
      <w:r w:rsidRPr="0067466B">
        <w:rPr>
          <w:color w:val="000000"/>
          <w:lang w:bidi="ru-RU"/>
        </w:rPr>
        <w:t xml:space="preserve"> технических  наук, </w:t>
      </w:r>
      <w:r w:rsidR="008E1765">
        <w:rPr>
          <w:color w:val="000000"/>
          <w:lang w:bidi="ru-RU"/>
        </w:rPr>
        <w:t>3</w:t>
      </w:r>
      <w:r w:rsidRPr="0067466B">
        <w:rPr>
          <w:color w:val="000000"/>
          <w:lang w:bidi="ru-RU"/>
        </w:rPr>
        <w:t xml:space="preserve"> человека - кандидат</w:t>
      </w:r>
      <w:r w:rsidR="007E57C8">
        <w:rPr>
          <w:color w:val="000000"/>
          <w:lang w:bidi="ru-RU"/>
        </w:rPr>
        <w:t>ы</w:t>
      </w:r>
      <w:r w:rsidRPr="0067466B">
        <w:rPr>
          <w:color w:val="000000"/>
          <w:lang w:bidi="ru-RU"/>
        </w:rPr>
        <w:t xml:space="preserve"> экономических наук, 1 человек - доктор технических  наук</w:t>
      </w:r>
      <w:r w:rsidR="008E1765">
        <w:rPr>
          <w:color w:val="000000"/>
          <w:lang w:bidi="ru-RU"/>
        </w:rPr>
        <w:t>, профессор)</w:t>
      </w:r>
      <w:r w:rsidRPr="0067466B">
        <w:rPr>
          <w:color w:val="000000"/>
          <w:lang w:bidi="ru-RU"/>
        </w:rPr>
        <w:t>.</w:t>
      </w:r>
    </w:p>
    <w:p w:rsidR="00A261B8" w:rsidRDefault="0008783F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Более половины</w:t>
      </w:r>
      <w:r w:rsidR="003A796C">
        <w:rPr>
          <w:rStyle w:val="FontStyle11"/>
          <w:i w:val="0"/>
          <w:sz w:val="28"/>
          <w:szCs w:val="28"/>
        </w:rPr>
        <w:t xml:space="preserve">  преподавательского состава</w:t>
      </w:r>
      <w:r w:rsidR="00A261B8">
        <w:rPr>
          <w:rStyle w:val="FontStyle11"/>
          <w:i w:val="0"/>
          <w:sz w:val="28"/>
          <w:szCs w:val="28"/>
        </w:rPr>
        <w:t xml:space="preserve"> </w:t>
      </w:r>
      <w:r w:rsidRPr="00125342">
        <w:rPr>
          <w:rStyle w:val="FontStyle11"/>
          <w:i w:val="0"/>
          <w:sz w:val="28"/>
          <w:szCs w:val="28"/>
        </w:rPr>
        <w:t>ЧУ ДПО «Сибирский УКЦ АСМАП»</w:t>
      </w:r>
      <w:r w:rsidR="000B1549">
        <w:rPr>
          <w:rStyle w:val="FontStyle11"/>
          <w:i w:val="0"/>
          <w:sz w:val="28"/>
          <w:szCs w:val="28"/>
        </w:rPr>
        <w:t>(55%)</w:t>
      </w:r>
      <w:r w:rsidR="003A796C">
        <w:rPr>
          <w:rStyle w:val="FontStyle11"/>
          <w:i w:val="0"/>
          <w:sz w:val="28"/>
          <w:szCs w:val="28"/>
        </w:rPr>
        <w:t xml:space="preserve"> – это научно-педагогические работники  ФГБОУ ВО «СибАДИ», остальные – это действующие или бывшие руководители и специалисты автомобильного транспорта (</w:t>
      </w:r>
      <w:r w:rsidR="003A796C" w:rsidRPr="0008783F">
        <w:rPr>
          <w:rStyle w:val="FontStyle11"/>
          <w:sz w:val="24"/>
          <w:szCs w:val="24"/>
        </w:rPr>
        <w:t>Прокопен</w:t>
      </w:r>
      <w:r w:rsidR="004D7C96" w:rsidRPr="0008783F">
        <w:rPr>
          <w:rStyle w:val="FontStyle11"/>
          <w:sz w:val="24"/>
          <w:szCs w:val="24"/>
        </w:rPr>
        <w:t>ко Н.Н.</w:t>
      </w:r>
      <w:r w:rsidRPr="0008783F">
        <w:rPr>
          <w:rStyle w:val="FontStyle11"/>
          <w:sz w:val="24"/>
          <w:szCs w:val="24"/>
        </w:rPr>
        <w:t xml:space="preserve"> - бывший заместитель начальника УГАДН по Омской области, который до этого работал директором пассажирского АТП, директором грузовой автоколонны, заведующим отделом пассажирского транспорта Омского горисполкома</w:t>
      </w:r>
      <w:r>
        <w:rPr>
          <w:rStyle w:val="FontStyle11"/>
          <w:sz w:val="24"/>
          <w:szCs w:val="24"/>
        </w:rPr>
        <w:t>;</w:t>
      </w:r>
      <w:r w:rsidR="004D7C96" w:rsidRPr="0008783F">
        <w:rPr>
          <w:rStyle w:val="FontStyle11"/>
          <w:sz w:val="24"/>
          <w:szCs w:val="24"/>
        </w:rPr>
        <w:t xml:space="preserve"> Гирло О.П</w:t>
      </w:r>
      <w:r w:rsidR="007E38EC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 xml:space="preserve"> – бывший начальник организационно-правового отдела департамента транспорта Администрации г. Омска;</w:t>
      </w:r>
      <w:r w:rsidR="004D7C96" w:rsidRPr="0008783F">
        <w:rPr>
          <w:rStyle w:val="FontStyle11"/>
          <w:sz w:val="24"/>
          <w:szCs w:val="24"/>
        </w:rPr>
        <w:t xml:space="preserve"> Колосов В.</w:t>
      </w:r>
      <w:r w:rsidR="003A796C" w:rsidRPr="0008783F">
        <w:rPr>
          <w:rStyle w:val="FontStyle11"/>
          <w:sz w:val="24"/>
          <w:szCs w:val="24"/>
        </w:rPr>
        <w:t>В</w:t>
      </w:r>
      <w:r>
        <w:rPr>
          <w:rStyle w:val="FontStyle11"/>
          <w:sz w:val="24"/>
          <w:szCs w:val="24"/>
        </w:rPr>
        <w:t>. -</w:t>
      </w:r>
      <w:r w:rsidRPr="0008783F">
        <w:rPr>
          <w:i/>
          <w:color w:val="000000"/>
          <w:sz w:val="24"/>
          <w:szCs w:val="24"/>
          <w:lang w:bidi="ru-RU"/>
        </w:rPr>
        <w:t>бывший генеральный директор  ООО «ИНВЕСТХИМПРОМ», многие годы занима</w:t>
      </w:r>
      <w:r w:rsidR="000B1549">
        <w:rPr>
          <w:i/>
          <w:color w:val="000000"/>
          <w:sz w:val="24"/>
          <w:szCs w:val="24"/>
          <w:lang w:bidi="ru-RU"/>
        </w:rPr>
        <w:t>вший</w:t>
      </w:r>
      <w:r w:rsidRPr="0008783F">
        <w:rPr>
          <w:i/>
          <w:color w:val="000000"/>
          <w:sz w:val="24"/>
          <w:szCs w:val="24"/>
          <w:lang w:bidi="ru-RU"/>
        </w:rPr>
        <w:t>ся МАП и в течение нескольких лет входи</w:t>
      </w:r>
      <w:r w:rsidR="000B1549">
        <w:rPr>
          <w:i/>
          <w:color w:val="000000"/>
          <w:sz w:val="24"/>
          <w:szCs w:val="24"/>
          <w:lang w:bidi="ru-RU"/>
        </w:rPr>
        <w:t>вшим</w:t>
      </w:r>
      <w:r w:rsidRPr="0008783F">
        <w:rPr>
          <w:i/>
          <w:color w:val="000000"/>
          <w:sz w:val="24"/>
          <w:szCs w:val="24"/>
          <w:lang w:bidi="ru-RU"/>
        </w:rPr>
        <w:t xml:space="preserve"> в руководящие органы АСМАП</w:t>
      </w:r>
      <w:r w:rsidR="003A796C">
        <w:rPr>
          <w:rStyle w:val="FontStyle11"/>
          <w:i w:val="0"/>
          <w:sz w:val="28"/>
          <w:szCs w:val="28"/>
        </w:rPr>
        <w:t xml:space="preserve">), </w:t>
      </w:r>
      <w:r w:rsidR="007D7BE3">
        <w:rPr>
          <w:rStyle w:val="FontStyle11"/>
          <w:i w:val="0"/>
          <w:sz w:val="28"/>
          <w:szCs w:val="28"/>
        </w:rPr>
        <w:t>УГАДН</w:t>
      </w:r>
      <w:r w:rsidR="004D7C96">
        <w:rPr>
          <w:rStyle w:val="FontStyle11"/>
          <w:i w:val="0"/>
          <w:sz w:val="28"/>
          <w:szCs w:val="28"/>
        </w:rPr>
        <w:t xml:space="preserve"> (</w:t>
      </w:r>
      <w:r w:rsidR="004D7C96" w:rsidRPr="0008783F">
        <w:rPr>
          <w:rStyle w:val="FontStyle11"/>
          <w:sz w:val="24"/>
          <w:szCs w:val="24"/>
        </w:rPr>
        <w:t>Петров Д.</w:t>
      </w:r>
      <w:r w:rsidR="003A796C" w:rsidRPr="0008783F">
        <w:rPr>
          <w:rStyle w:val="FontStyle11"/>
          <w:sz w:val="24"/>
          <w:szCs w:val="24"/>
        </w:rPr>
        <w:t>А.</w:t>
      </w:r>
      <w:r w:rsidR="007D7BE3">
        <w:rPr>
          <w:rStyle w:val="FontStyle11"/>
          <w:sz w:val="24"/>
          <w:szCs w:val="24"/>
        </w:rPr>
        <w:t xml:space="preserve"> – врио начальника УГАДН по Омской области</w:t>
      </w:r>
      <w:r w:rsidR="003A796C">
        <w:rPr>
          <w:rStyle w:val="FontStyle11"/>
          <w:i w:val="0"/>
          <w:sz w:val="28"/>
          <w:szCs w:val="28"/>
        </w:rPr>
        <w:t>), таможни (</w:t>
      </w:r>
      <w:r w:rsidR="003A796C" w:rsidRPr="007D7BE3">
        <w:rPr>
          <w:rStyle w:val="FontStyle11"/>
          <w:sz w:val="24"/>
          <w:szCs w:val="24"/>
        </w:rPr>
        <w:t>Лунев Д.П.</w:t>
      </w:r>
      <w:r w:rsidR="008E44FB">
        <w:rPr>
          <w:rStyle w:val="FontStyle11"/>
          <w:i w:val="0"/>
          <w:sz w:val="28"/>
          <w:szCs w:val="28"/>
        </w:rPr>
        <w:t>–</w:t>
      </w:r>
      <w:r w:rsidR="008E44FB" w:rsidRPr="008E44FB">
        <w:rPr>
          <w:rStyle w:val="FontStyle11"/>
          <w:sz w:val="22"/>
          <w:szCs w:val="22"/>
        </w:rPr>
        <w:t>главный инспектор отдела таможенных процедур и таможенного контроля</w:t>
      </w:r>
      <w:r w:rsidR="008E44FB">
        <w:rPr>
          <w:rStyle w:val="FontStyle11"/>
          <w:sz w:val="22"/>
          <w:szCs w:val="22"/>
        </w:rPr>
        <w:t xml:space="preserve"> Омской таможни; в настоящее время по этой дисциплине задействован Каравай И.Г. - бывший начальник Таможенного поста г. Омска, доцент кафедры «Таможенное дело и прав</w:t>
      </w:r>
      <w:r w:rsidR="007E38EC">
        <w:rPr>
          <w:rStyle w:val="FontStyle11"/>
          <w:sz w:val="22"/>
          <w:szCs w:val="22"/>
        </w:rPr>
        <w:t>о</w:t>
      </w:r>
      <w:r w:rsidR="008E44FB">
        <w:rPr>
          <w:rStyle w:val="FontStyle11"/>
          <w:sz w:val="22"/>
          <w:szCs w:val="22"/>
        </w:rPr>
        <w:t>» ФГБОУ ВО «ОмГУПС»</w:t>
      </w:r>
      <w:r w:rsidR="003A796C">
        <w:rPr>
          <w:rStyle w:val="FontStyle11"/>
          <w:i w:val="0"/>
          <w:sz w:val="28"/>
          <w:szCs w:val="28"/>
        </w:rPr>
        <w:t>), ГИБДД (</w:t>
      </w:r>
      <w:r w:rsidR="003A796C" w:rsidRPr="008E44FB">
        <w:rPr>
          <w:rStyle w:val="FontStyle11"/>
          <w:sz w:val="24"/>
          <w:szCs w:val="24"/>
        </w:rPr>
        <w:t>Душенкин Р.О.</w:t>
      </w:r>
      <w:r w:rsidR="008E44FB" w:rsidRPr="008E44FB">
        <w:rPr>
          <w:rStyle w:val="FontStyle11"/>
          <w:sz w:val="24"/>
          <w:szCs w:val="24"/>
        </w:rPr>
        <w:t xml:space="preserve"> – инспектор по особым поручениям УГИБДД полиции </w:t>
      </w:r>
      <w:r w:rsidR="00A261B8" w:rsidRPr="00A261B8">
        <w:rPr>
          <w:rStyle w:val="FontStyle11"/>
          <w:color w:val="000000" w:themeColor="text1"/>
          <w:sz w:val="24"/>
          <w:szCs w:val="24"/>
        </w:rPr>
        <w:t>УМВ</w:t>
      </w:r>
      <w:r w:rsidR="008E44FB" w:rsidRPr="00A261B8">
        <w:rPr>
          <w:rStyle w:val="FontStyle11"/>
          <w:color w:val="000000" w:themeColor="text1"/>
          <w:sz w:val="24"/>
          <w:szCs w:val="24"/>
        </w:rPr>
        <w:t xml:space="preserve">Д </w:t>
      </w:r>
      <w:r w:rsidR="008E44FB" w:rsidRPr="008E44FB">
        <w:rPr>
          <w:rStyle w:val="FontStyle11"/>
          <w:sz w:val="24"/>
          <w:szCs w:val="24"/>
        </w:rPr>
        <w:t>России по Омской области</w:t>
      </w:r>
      <w:r w:rsidR="003A796C">
        <w:rPr>
          <w:rStyle w:val="FontStyle11"/>
          <w:i w:val="0"/>
          <w:sz w:val="28"/>
          <w:szCs w:val="28"/>
        </w:rPr>
        <w:t xml:space="preserve">) и др. </w:t>
      </w:r>
    </w:p>
    <w:p w:rsidR="003A796C" w:rsidRDefault="00AC14EC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Образование преподавателей соответству</w:t>
      </w:r>
      <w:r w:rsidR="00204963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 профилю преподаваемых дисциплин. Хотя, в отдельных случаях, например, по дисциплине </w:t>
      </w:r>
      <w:r w:rsidR="00204963">
        <w:rPr>
          <w:color w:val="000000"/>
          <w:lang w:bidi="ru-RU"/>
        </w:rPr>
        <w:t>«</w:t>
      </w:r>
      <w:r>
        <w:rPr>
          <w:color w:val="000000"/>
          <w:lang w:bidi="ru-RU"/>
        </w:rPr>
        <w:t>Страхование</w:t>
      </w:r>
      <w:r w:rsidR="00204963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(2 часа) занятия ведет Левшин В.С., который закончил МВТУ им. </w:t>
      </w:r>
      <w:r w:rsidR="00006715" w:rsidRPr="00A261B8">
        <w:rPr>
          <w:color w:val="000000" w:themeColor="text1"/>
          <w:lang w:bidi="ru-RU"/>
        </w:rPr>
        <w:t>Н.Э.</w:t>
      </w:r>
      <w:r w:rsidRPr="00A261B8">
        <w:rPr>
          <w:color w:val="000000" w:themeColor="text1"/>
          <w:lang w:bidi="ru-RU"/>
        </w:rPr>
        <w:t xml:space="preserve">Баумана и Академию им. </w:t>
      </w:r>
      <w:r w:rsidR="00006715" w:rsidRPr="00A261B8">
        <w:rPr>
          <w:color w:val="000000" w:themeColor="text1"/>
          <w:lang w:bidi="ru-RU"/>
        </w:rPr>
        <w:t>Ф.Э.</w:t>
      </w:r>
      <w:r>
        <w:rPr>
          <w:color w:val="000000"/>
          <w:lang w:bidi="ru-RU"/>
        </w:rPr>
        <w:t>Дзержинского, не имеет базового образования, но блестяще владеет предметом, являясь зам</w:t>
      </w:r>
      <w:r w:rsidR="004D7C96">
        <w:rPr>
          <w:color w:val="000000"/>
          <w:lang w:bidi="ru-RU"/>
        </w:rPr>
        <w:t>естителем</w:t>
      </w:r>
      <w:r w:rsidR="00A261B8">
        <w:rPr>
          <w:color w:val="000000"/>
          <w:lang w:bidi="ru-RU"/>
        </w:rPr>
        <w:t xml:space="preserve"> </w:t>
      </w:r>
      <w:r w:rsidR="004D7C96">
        <w:rPr>
          <w:color w:val="000000"/>
          <w:lang w:bidi="ru-RU"/>
        </w:rPr>
        <w:t>у</w:t>
      </w:r>
      <w:r>
        <w:rPr>
          <w:color w:val="000000"/>
          <w:lang w:bidi="ru-RU"/>
        </w:rPr>
        <w:t>правляющего «Военно-страховой компании» (в настоящее время</w:t>
      </w:r>
      <w:r w:rsidR="00204963">
        <w:rPr>
          <w:color w:val="000000"/>
          <w:lang w:bidi="ru-RU"/>
        </w:rPr>
        <w:t xml:space="preserve"> - </w:t>
      </w:r>
      <w:r>
        <w:rPr>
          <w:color w:val="000000"/>
          <w:lang w:bidi="ru-RU"/>
        </w:rPr>
        <w:t>переименован</w:t>
      </w:r>
      <w:r w:rsidR="00204963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во «Всероссийскую страховую компанию»).</w:t>
      </w:r>
    </w:p>
    <w:p w:rsidR="00AC14EC" w:rsidRDefault="00AC14EC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Тоже самое можно сказать о Колосове В.В., который имеет базовое образование по специальности «Тепловозы» (ОМИИТ), но является опытнейшим МАПовцем. При проведении </w:t>
      </w:r>
      <w:r w:rsidR="007544D0">
        <w:rPr>
          <w:color w:val="000000"/>
          <w:lang w:bidi="ru-RU"/>
        </w:rPr>
        <w:t xml:space="preserve"> им занятий (2 часа по теме «Документы при организации МАП») его опыт</w:t>
      </w:r>
      <w:r w:rsidR="00204963">
        <w:rPr>
          <w:color w:val="000000"/>
          <w:lang w:bidi="ru-RU"/>
        </w:rPr>
        <w:t xml:space="preserve"> и</w:t>
      </w:r>
      <w:r w:rsidR="007544D0">
        <w:rPr>
          <w:color w:val="000000"/>
          <w:lang w:bidi="ru-RU"/>
        </w:rPr>
        <w:t xml:space="preserve"> информированность очень </w:t>
      </w:r>
      <w:r w:rsidR="007544D0">
        <w:rPr>
          <w:color w:val="000000"/>
          <w:lang w:bidi="ru-RU"/>
        </w:rPr>
        <w:lastRenderedPageBreak/>
        <w:t xml:space="preserve">ценны. </w:t>
      </w:r>
    </w:p>
    <w:p w:rsidR="007544D0" w:rsidRDefault="007544D0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целом, преподавательский состав – это опытные кадры, имеющие необходимый стаж работы (распределение преподавателей по стажу представлены на рисунке </w:t>
      </w:r>
      <w:r w:rsidR="004F1321">
        <w:rPr>
          <w:color w:val="000000"/>
          <w:lang w:bidi="ru-RU"/>
        </w:rPr>
        <w:t>7</w:t>
      </w:r>
      <w:r>
        <w:rPr>
          <w:color w:val="000000"/>
          <w:lang w:bidi="ru-RU"/>
        </w:rPr>
        <w:t>).</w:t>
      </w:r>
    </w:p>
    <w:p w:rsidR="007544D0" w:rsidRDefault="007544D0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color w:val="000000"/>
          <w:lang w:bidi="ru-RU"/>
        </w:rPr>
        <w:t xml:space="preserve">Преподавательский состав </w:t>
      </w:r>
      <w:r w:rsidRPr="00125342">
        <w:rPr>
          <w:rStyle w:val="FontStyle11"/>
          <w:i w:val="0"/>
          <w:sz w:val="28"/>
          <w:szCs w:val="28"/>
        </w:rPr>
        <w:t>ЧУ ДПО «Сибирский УКЦ АСМАП»</w:t>
      </w:r>
      <w:r>
        <w:rPr>
          <w:rStyle w:val="FontStyle11"/>
          <w:i w:val="0"/>
          <w:sz w:val="28"/>
          <w:szCs w:val="28"/>
        </w:rPr>
        <w:t xml:space="preserve"> постоянно проходят повышение квалификации, в основном по профилю преподаваемых дисциплин.</w:t>
      </w:r>
    </w:p>
    <w:p w:rsidR="007544D0" w:rsidRDefault="007544D0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Трое из преподавателей (Балакин В.</w:t>
      </w:r>
      <w:r w:rsidR="004D7C96">
        <w:rPr>
          <w:rStyle w:val="FontStyle11"/>
          <w:i w:val="0"/>
          <w:sz w:val="28"/>
          <w:szCs w:val="28"/>
        </w:rPr>
        <w:t xml:space="preserve">Д., Терентьев А.В., Гирло О.П.) </w:t>
      </w:r>
      <w:r>
        <w:rPr>
          <w:rStyle w:val="FontStyle11"/>
          <w:i w:val="0"/>
          <w:sz w:val="28"/>
          <w:szCs w:val="28"/>
        </w:rPr>
        <w:t>прошли первое шестинедельное повышение квалификации по МАП в Бельгии и Англии еще в 1993 году</w:t>
      </w:r>
      <w:r w:rsidR="004D7C96">
        <w:rPr>
          <w:rStyle w:val="FontStyle11"/>
          <w:i w:val="0"/>
          <w:sz w:val="28"/>
          <w:szCs w:val="28"/>
        </w:rPr>
        <w:t>,</w:t>
      </w:r>
      <w:r w:rsidR="00B05BC0">
        <w:rPr>
          <w:rStyle w:val="FontStyle11"/>
          <w:i w:val="0"/>
          <w:sz w:val="28"/>
          <w:szCs w:val="28"/>
        </w:rPr>
        <w:t xml:space="preserve"> </w:t>
      </w:r>
      <w:r w:rsidR="004D7C96">
        <w:rPr>
          <w:rStyle w:val="FontStyle11"/>
          <w:i w:val="0"/>
          <w:sz w:val="28"/>
          <w:szCs w:val="28"/>
        </w:rPr>
        <w:t>в п</w:t>
      </w:r>
      <w:r>
        <w:rPr>
          <w:rStyle w:val="FontStyle11"/>
          <w:i w:val="0"/>
          <w:sz w:val="28"/>
          <w:szCs w:val="28"/>
        </w:rPr>
        <w:t>ериод создания сети УКЦ АСМАП.</w:t>
      </w:r>
    </w:p>
    <w:p w:rsidR="00D102F3" w:rsidRDefault="000B1549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В настоящее время п</w:t>
      </w:r>
      <w:r w:rsidR="00D102F3">
        <w:rPr>
          <w:rStyle w:val="FontStyle11"/>
          <w:i w:val="0"/>
          <w:sz w:val="28"/>
          <w:szCs w:val="28"/>
        </w:rPr>
        <w:t>овышение квалификации</w:t>
      </w:r>
      <w:r w:rsidR="00DB54E8">
        <w:rPr>
          <w:rStyle w:val="FontStyle11"/>
          <w:i w:val="0"/>
          <w:sz w:val="28"/>
          <w:szCs w:val="28"/>
        </w:rPr>
        <w:t>,</w:t>
      </w:r>
      <w:r w:rsidR="00D102F3">
        <w:rPr>
          <w:rStyle w:val="FontStyle11"/>
          <w:i w:val="0"/>
          <w:sz w:val="28"/>
          <w:szCs w:val="28"/>
        </w:rPr>
        <w:t xml:space="preserve"> в соответствии с Федеральным законом «Об образовании в Российской Федерации» от 29.12.2012 №273-ФЗ</w:t>
      </w:r>
      <w:r w:rsidR="00DB54E8">
        <w:rPr>
          <w:rStyle w:val="FontStyle11"/>
          <w:i w:val="0"/>
          <w:sz w:val="28"/>
          <w:szCs w:val="28"/>
        </w:rPr>
        <w:t xml:space="preserve">, </w:t>
      </w:r>
      <w:r w:rsidR="00D102F3">
        <w:rPr>
          <w:rStyle w:val="FontStyle11"/>
          <w:i w:val="0"/>
          <w:sz w:val="28"/>
          <w:szCs w:val="28"/>
        </w:rPr>
        <w:t>пр</w:t>
      </w:r>
      <w:r w:rsidR="00DB54E8">
        <w:rPr>
          <w:rStyle w:val="FontStyle11"/>
          <w:i w:val="0"/>
          <w:sz w:val="28"/>
          <w:szCs w:val="28"/>
        </w:rPr>
        <w:t xml:space="preserve">еподавательский состав </w:t>
      </w:r>
      <w:r w:rsidR="00B05BC0">
        <w:rPr>
          <w:rStyle w:val="FontStyle11"/>
          <w:i w:val="0"/>
          <w:sz w:val="28"/>
          <w:szCs w:val="28"/>
        </w:rPr>
        <w:t xml:space="preserve">должен </w:t>
      </w:r>
      <w:r w:rsidR="00DB54E8">
        <w:rPr>
          <w:rStyle w:val="FontStyle11"/>
          <w:i w:val="0"/>
          <w:sz w:val="28"/>
          <w:szCs w:val="28"/>
        </w:rPr>
        <w:t>проходит</w:t>
      </w:r>
      <w:r w:rsidR="00B05BC0">
        <w:rPr>
          <w:rStyle w:val="FontStyle11"/>
          <w:i w:val="0"/>
          <w:sz w:val="28"/>
          <w:szCs w:val="28"/>
        </w:rPr>
        <w:t>ь</w:t>
      </w:r>
      <w:r w:rsidR="00D102F3">
        <w:rPr>
          <w:rStyle w:val="FontStyle11"/>
          <w:i w:val="0"/>
          <w:sz w:val="28"/>
          <w:szCs w:val="28"/>
        </w:rPr>
        <w:t xml:space="preserve"> не реже одного раза в три года.</w:t>
      </w:r>
    </w:p>
    <w:p w:rsidR="00D102F3" w:rsidRPr="00D34493" w:rsidRDefault="00B05BC0" w:rsidP="007E38EC">
      <w:pPr>
        <w:pStyle w:val="Bodytext20"/>
        <w:shd w:val="clear" w:color="auto" w:fill="auto"/>
        <w:spacing w:after="0" w:line="240" w:lineRule="auto"/>
        <w:ind w:firstLine="709"/>
        <w:jc w:val="both"/>
        <w:rPr>
          <w:iCs/>
        </w:rPr>
      </w:pPr>
      <w:r w:rsidRPr="00B05BC0">
        <w:rPr>
          <w:rStyle w:val="FontStyle11"/>
          <w:i w:val="0"/>
          <w:color w:val="000000" w:themeColor="text1"/>
          <w:sz w:val="28"/>
          <w:szCs w:val="28"/>
        </w:rPr>
        <w:t xml:space="preserve">Однако, выполнение данного требования подчас вызывает затруднения у преподавателей-"производственников". </w:t>
      </w:r>
      <w:r w:rsidR="00D102F3" w:rsidRPr="00B05BC0">
        <w:rPr>
          <w:rStyle w:val="FontStyle11"/>
          <w:i w:val="0"/>
          <w:color w:val="000000" w:themeColor="text1"/>
          <w:sz w:val="28"/>
          <w:szCs w:val="28"/>
        </w:rPr>
        <w:t>Поэтому одной из задач ЧУ ДПО «Сибирский УКЦ АСМАП», в</w:t>
      </w:r>
      <w:r w:rsidR="00D102F3">
        <w:rPr>
          <w:rStyle w:val="FontStyle11"/>
          <w:i w:val="0"/>
          <w:sz w:val="28"/>
          <w:szCs w:val="28"/>
        </w:rPr>
        <w:t xml:space="preserve"> этой части, на 2016 год </w:t>
      </w:r>
      <w:r w:rsidR="00DB54E8">
        <w:rPr>
          <w:rStyle w:val="FontStyle11"/>
          <w:i w:val="0"/>
          <w:sz w:val="28"/>
          <w:szCs w:val="28"/>
        </w:rPr>
        <w:t>является</w:t>
      </w:r>
      <w:r w:rsidR="00D102F3">
        <w:rPr>
          <w:rStyle w:val="FontStyle11"/>
          <w:i w:val="0"/>
          <w:sz w:val="28"/>
          <w:szCs w:val="28"/>
        </w:rPr>
        <w:t xml:space="preserve"> оказа</w:t>
      </w:r>
      <w:r w:rsidR="00DB54E8">
        <w:rPr>
          <w:rStyle w:val="FontStyle11"/>
          <w:i w:val="0"/>
          <w:sz w:val="28"/>
          <w:szCs w:val="28"/>
        </w:rPr>
        <w:t>ние</w:t>
      </w:r>
      <w:r w:rsidR="00D102F3">
        <w:rPr>
          <w:rStyle w:val="FontStyle11"/>
          <w:i w:val="0"/>
          <w:sz w:val="28"/>
          <w:szCs w:val="28"/>
        </w:rPr>
        <w:t xml:space="preserve"> содействи</w:t>
      </w:r>
      <w:r w:rsidR="00DB54E8">
        <w:rPr>
          <w:rStyle w:val="FontStyle11"/>
          <w:i w:val="0"/>
          <w:sz w:val="28"/>
          <w:szCs w:val="28"/>
        </w:rPr>
        <w:t>я</w:t>
      </w:r>
      <w:r w:rsidR="00D102F3">
        <w:rPr>
          <w:rStyle w:val="FontStyle11"/>
          <w:i w:val="0"/>
          <w:sz w:val="28"/>
          <w:szCs w:val="28"/>
        </w:rPr>
        <w:t xml:space="preserve"> таким преподавателям в прохождении соответствующего повышения квалификации.</w:t>
      </w:r>
    </w:p>
    <w:p w:rsidR="00204963" w:rsidRDefault="00204963" w:rsidP="007544D0">
      <w:pPr>
        <w:pStyle w:val="Bodytext20"/>
        <w:shd w:val="clear" w:color="auto" w:fill="auto"/>
        <w:spacing w:after="0" w:line="276" w:lineRule="auto"/>
        <w:ind w:firstLine="709"/>
        <w:jc w:val="both"/>
        <w:rPr>
          <w:rStyle w:val="FontStyle11"/>
          <w:i w:val="0"/>
          <w:sz w:val="28"/>
          <w:szCs w:val="28"/>
        </w:rPr>
      </w:pPr>
    </w:p>
    <w:p w:rsidR="00204963" w:rsidRDefault="00204963" w:rsidP="007544D0">
      <w:pPr>
        <w:pStyle w:val="Bodytext20"/>
        <w:shd w:val="clear" w:color="auto" w:fill="auto"/>
        <w:spacing w:after="0" w:line="276" w:lineRule="auto"/>
        <w:ind w:firstLine="709"/>
        <w:jc w:val="both"/>
        <w:rPr>
          <w:rStyle w:val="FontStyle11"/>
          <w:i w:val="0"/>
          <w:sz w:val="28"/>
          <w:szCs w:val="28"/>
        </w:rPr>
      </w:pPr>
      <w:r w:rsidRPr="00204963">
        <w:rPr>
          <w:rStyle w:val="FontStyle11"/>
          <w:i w:val="0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4963" w:rsidRDefault="00204963" w:rsidP="00204963">
      <w:pPr>
        <w:pStyle w:val="Picturecaption0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17549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F1321">
        <w:rPr>
          <w:rFonts w:ascii="Times New Roman" w:hAnsi="Times New Roman" w:cs="Times New Roman"/>
          <w:sz w:val="24"/>
          <w:szCs w:val="24"/>
        </w:rPr>
        <w:t>7</w:t>
      </w:r>
      <w:r w:rsidRPr="00617549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Распределение преподавательского состава ЧУ ДПО  «Сибирский УКЦ АСМАП» по стажу работы</w:t>
      </w:r>
    </w:p>
    <w:p w:rsidR="00204963" w:rsidRDefault="00204963" w:rsidP="007544D0">
      <w:pPr>
        <w:pStyle w:val="Bodytext20"/>
        <w:shd w:val="clear" w:color="auto" w:fill="auto"/>
        <w:spacing w:after="0" w:line="276" w:lineRule="auto"/>
        <w:ind w:firstLine="709"/>
        <w:jc w:val="both"/>
        <w:rPr>
          <w:rStyle w:val="FontStyle11"/>
          <w:i w:val="0"/>
          <w:sz w:val="28"/>
          <w:szCs w:val="28"/>
        </w:rPr>
      </w:pPr>
    </w:p>
    <w:p w:rsidR="005D00C7" w:rsidRDefault="005D00C7" w:rsidP="007544D0">
      <w:pPr>
        <w:pStyle w:val="Bodytext20"/>
        <w:shd w:val="clear" w:color="auto" w:fill="auto"/>
        <w:spacing w:after="0" w:line="276" w:lineRule="auto"/>
        <w:ind w:firstLine="709"/>
        <w:jc w:val="both"/>
        <w:rPr>
          <w:rStyle w:val="FontStyle11"/>
          <w:i w:val="0"/>
          <w:sz w:val="28"/>
          <w:szCs w:val="28"/>
        </w:rPr>
      </w:pPr>
    </w:p>
    <w:p w:rsidR="005D00C7" w:rsidRDefault="005D00C7" w:rsidP="007544D0">
      <w:pPr>
        <w:pStyle w:val="Bodytext20"/>
        <w:shd w:val="clear" w:color="auto" w:fill="auto"/>
        <w:spacing w:after="0" w:line="276" w:lineRule="auto"/>
        <w:ind w:firstLine="709"/>
        <w:jc w:val="both"/>
        <w:rPr>
          <w:rStyle w:val="FontStyle11"/>
          <w:i w:val="0"/>
          <w:sz w:val="28"/>
          <w:szCs w:val="28"/>
        </w:rPr>
      </w:pPr>
    </w:p>
    <w:p w:rsidR="005D00C7" w:rsidRDefault="005D00C7" w:rsidP="007544D0">
      <w:pPr>
        <w:pStyle w:val="Bodytext20"/>
        <w:shd w:val="clear" w:color="auto" w:fill="auto"/>
        <w:spacing w:after="0" w:line="276" w:lineRule="auto"/>
        <w:ind w:firstLine="709"/>
        <w:jc w:val="both"/>
        <w:rPr>
          <w:rStyle w:val="FontStyle11"/>
          <w:i w:val="0"/>
          <w:sz w:val="28"/>
          <w:szCs w:val="28"/>
        </w:rPr>
      </w:pPr>
    </w:p>
    <w:p w:rsidR="00B20F3C" w:rsidRDefault="00B20F3C" w:rsidP="007544D0">
      <w:pPr>
        <w:pStyle w:val="Bodytext20"/>
        <w:shd w:val="clear" w:color="auto" w:fill="auto"/>
        <w:spacing w:after="0" w:line="276" w:lineRule="auto"/>
        <w:ind w:firstLine="709"/>
        <w:jc w:val="both"/>
        <w:rPr>
          <w:rStyle w:val="FontStyle11"/>
          <w:i w:val="0"/>
          <w:sz w:val="28"/>
          <w:szCs w:val="28"/>
        </w:rPr>
      </w:pPr>
    </w:p>
    <w:p w:rsidR="00B20F3C" w:rsidRDefault="00536711" w:rsidP="00536711">
      <w:pPr>
        <w:pStyle w:val="Bodytext20"/>
        <w:shd w:val="clear" w:color="auto" w:fill="auto"/>
        <w:spacing w:after="0" w:line="276" w:lineRule="auto"/>
        <w:rPr>
          <w:rStyle w:val="FontStyle11"/>
          <w:b/>
          <w:i w:val="0"/>
          <w:sz w:val="28"/>
          <w:szCs w:val="28"/>
        </w:rPr>
      </w:pPr>
      <w:r w:rsidRPr="00536711">
        <w:rPr>
          <w:rStyle w:val="FontStyle11"/>
          <w:b/>
          <w:i w:val="0"/>
          <w:sz w:val="28"/>
          <w:szCs w:val="28"/>
        </w:rPr>
        <w:lastRenderedPageBreak/>
        <w:t>3.</w:t>
      </w:r>
      <w:r w:rsidR="00B20F3C" w:rsidRPr="00B20F3C">
        <w:rPr>
          <w:rStyle w:val="FontStyle11"/>
          <w:b/>
          <w:i w:val="0"/>
          <w:sz w:val="28"/>
          <w:szCs w:val="28"/>
        </w:rPr>
        <w:t>ОЦЕНКА КАЧЕСТВА ОБРАЗОВАТЕЛЬНОЙ ДЕЯТЕЛЬНОСТИ</w:t>
      </w:r>
    </w:p>
    <w:p w:rsidR="00536711" w:rsidRPr="00B20F3C" w:rsidRDefault="00536711" w:rsidP="00536711">
      <w:pPr>
        <w:pStyle w:val="Bodytext20"/>
        <w:shd w:val="clear" w:color="auto" w:fill="auto"/>
        <w:spacing w:after="0" w:line="276" w:lineRule="auto"/>
        <w:jc w:val="left"/>
        <w:rPr>
          <w:rStyle w:val="FontStyle11"/>
          <w:b/>
          <w:i w:val="0"/>
          <w:sz w:val="28"/>
          <w:szCs w:val="28"/>
        </w:rPr>
      </w:pPr>
    </w:p>
    <w:p w:rsidR="00B20F3C" w:rsidRDefault="00B20F3C" w:rsidP="00B20F3C">
      <w:pPr>
        <w:pStyle w:val="Bodytext20"/>
        <w:shd w:val="clear" w:color="auto" w:fill="auto"/>
        <w:spacing w:after="0" w:line="276" w:lineRule="auto"/>
        <w:ind w:firstLine="709"/>
        <w:rPr>
          <w:rStyle w:val="FontStyle11"/>
          <w:b/>
          <w:i w:val="0"/>
          <w:sz w:val="28"/>
          <w:szCs w:val="28"/>
        </w:rPr>
      </w:pPr>
      <w:r w:rsidRPr="00B20F3C">
        <w:rPr>
          <w:rStyle w:val="FontStyle11"/>
          <w:b/>
          <w:i w:val="0"/>
          <w:sz w:val="28"/>
          <w:szCs w:val="28"/>
        </w:rPr>
        <w:t>3.1. Система управления качеством</w:t>
      </w:r>
      <w:bookmarkStart w:id="0" w:name="bookmark0"/>
      <w:bookmarkStart w:id="1" w:name="bookmark4"/>
    </w:p>
    <w:p w:rsidR="007E38EC" w:rsidRDefault="007E38EC" w:rsidP="00B20F3C">
      <w:pPr>
        <w:pStyle w:val="Bodytext20"/>
        <w:shd w:val="clear" w:color="auto" w:fill="auto"/>
        <w:spacing w:after="0" w:line="276" w:lineRule="auto"/>
        <w:ind w:firstLine="709"/>
        <w:rPr>
          <w:rStyle w:val="FontStyle11"/>
          <w:b/>
          <w:i w:val="0"/>
          <w:sz w:val="28"/>
          <w:szCs w:val="28"/>
        </w:rPr>
      </w:pPr>
    </w:p>
    <w:p w:rsidR="00B20F3C" w:rsidRDefault="00990DB6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990DB6">
        <w:rPr>
          <w:color w:val="000000"/>
          <w:lang w:bidi="ru-RU"/>
        </w:rPr>
        <w:t xml:space="preserve">В </w:t>
      </w:r>
      <w:r w:rsidRPr="00990DB6">
        <w:t>ЧУ ДПО «Сибирский УКЦ АСМАП»</w:t>
      </w:r>
      <w:r w:rsidR="00B05BC0">
        <w:t xml:space="preserve"> </w:t>
      </w:r>
      <w:r w:rsidR="009D6F35" w:rsidRPr="00B05BC0">
        <w:rPr>
          <w:color w:val="000000" w:themeColor="text1"/>
        </w:rPr>
        <w:t>функционирует</w:t>
      </w:r>
      <w:r w:rsidR="00B05BC0" w:rsidRPr="00B05BC0">
        <w:rPr>
          <w:color w:val="000000" w:themeColor="text1"/>
        </w:rPr>
        <w:t xml:space="preserve"> </w:t>
      </w:r>
      <w:r>
        <w:t>система управления качеством образования, соотв</w:t>
      </w:r>
      <w:r w:rsidR="00B05BC0">
        <w:t>етствующая размерам организации,</w:t>
      </w:r>
      <w:r>
        <w:t xml:space="preserve"> ее организационной </w:t>
      </w:r>
      <w:r w:rsidRPr="00B05BC0">
        <w:rPr>
          <w:color w:val="000000" w:themeColor="text1"/>
        </w:rPr>
        <w:t>структуре и</w:t>
      </w:r>
      <w:r>
        <w:t xml:space="preserve"> задачам, стоящим перед организацией.</w:t>
      </w:r>
    </w:p>
    <w:p w:rsidR="00B20F3C" w:rsidRDefault="00990DB6" w:rsidP="007E38EC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В рамках этой системы качество образования рассматривается в трех аспектах:</w:t>
      </w:r>
    </w:p>
    <w:p w:rsidR="00B20F3C" w:rsidRDefault="00990DB6" w:rsidP="007E38EC">
      <w:pPr>
        <w:pStyle w:val="Bodytext20"/>
        <w:numPr>
          <w:ilvl w:val="0"/>
          <w:numId w:val="29"/>
        </w:numPr>
        <w:shd w:val="clear" w:color="auto" w:fill="auto"/>
        <w:spacing w:after="0" w:line="240" w:lineRule="auto"/>
        <w:ind w:left="0" w:firstLine="709"/>
        <w:jc w:val="both"/>
      </w:pPr>
      <w:r w:rsidRPr="00985D2B">
        <w:rPr>
          <w:b/>
          <w:color w:val="000000"/>
          <w:lang w:eastAsia="en-US" w:bidi="en-US"/>
        </w:rPr>
        <w:t>качество результата образовательного процесса</w:t>
      </w:r>
      <w:r>
        <w:rPr>
          <w:color w:val="000000"/>
          <w:lang w:eastAsia="en-US" w:bidi="en-US"/>
        </w:rPr>
        <w:t>: соответствие уровня знания, умений, компетенци</w:t>
      </w:r>
      <w:r w:rsidR="007B3A60">
        <w:rPr>
          <w:color w:val="000000"/>
          <w:lang w:eastAsia="en-US" w:bidi="en-US"/>
        </w:rPr>
        <w:t>й</w:t>
      </w:r>
      <w:r>
        <w:rPr>
          <w:color w:val="000000"/>
          <w:lang w:eastAsia="en-US" w:bidi="en-US"/>
        </w:rPr>
        <w:t xml:space="preserve">, получаемых слушателями, требованиям реализуемых </w:t>
      </w:r>
      <w:r w:rsidRPr="00990DB6">
        <w:t>ЧУ ДПО «Сибирский УКЦ АСМАП»</w:t>
      </w:r>
      <w:r>
        <w:t xml:space="preserve"> образовательных программ дополнительного профессионального образования и </w:t>
      </w:r>
      <w:r w:rsidR="0004324D">
        <w:t xml:space="preserve">профессионального обучения </w:t>
      </w:r>
      <w:r w:rsidR="0004324D" w:rsidRPr="00D0085F">
        <w:rPr>
          <w:i/>
          <w:sz w:val="24"/>
          <w:szCs w:val="24"/>
        </w:rPr>
        <w:t xml:space="preserve">(а те, в свою очередь, требованиям </w:t>
      </w:r>
      <w:r w:rsidR="00985D2B">
        <w:rPr>
          <w:i/>
          <w:sz w:val="24"/>
          <w:szCs w:val="24"/>
        </w:rPr>
        <w:t xml:space="preserve">профессиональных стандартов, </w:t>
      </w:r>
      <w:r w:rsidR="0004324D" w:rsidRPr="00D0085F">
        <w:rPr>
          <w:i/>
          <w:sz w:val="24"/>
          <w:szCs w:val="24"/>
        </w:rPr>
        <w:t>образовательных стандартов СПО и ВПО, требованиям заказчиков образовательных услуг, потребностям общества и государства)</w:t>
      </w:r>
      <w:r w:rsidR="0004324D">
        <w:t>;</w:t>
      </w:r>
    </w:p>
    <w:p w:rsidR="00B05BC0" w:rsidRPr="00B05BC0" w:rsidRDefault="0004324D" w:rsidP="00536711">
      <w:pPr>
        <w:pStyle w:val="Bodytext20"/>
        <w:numPr>
          <w:ilvl w:val="0"/>
          <w:numId w:val="29"/>
        </w:numPr>
        <w:shd w:val="clear" w:color="auto" w:fill="auto"/>
        <w:spacing w:after="0" w:line="240" w:lineRule="auto"/>
        <w:ind w:left="0" w:firstLine="709"/>
        <w:jc w:val="both"/>
      </w:pPr>
      <w:r w:rsidRPr="00985D2B">
        <w:rPr>
          <w:b/>
        </w:rPr>
        <w:t>качество образовательного процесса</w:t>
      </w:r>
      <w:r w:rsidRPr="00B20F3C">
        <w:t xml:space="preserve"> дополнительного  профессионального образования и профессионального обучения</w:t>
      </w:r>
      <w:r w:rsidR="00B05BC0">
        <w:t xml:space="preserve">. </w:t>
      </w:r>
      <w:r w:rsidR="00B05BC0" w:rsidRPr="00B05BC0">
        <w:rPr>
          <w:color w:val="000000" w:themeColor="text1"/>
        </w:rPr>
        <w:t>О</w:t>
      </w:r>
      <w:r w:rsidR="007E38EC" w:rsidRPr="00B05BC0">
        <w:rPr>
          <w:i/>
          <w:color w:val="000000" w:themeColor="text1"/>
          <w:sz w:val="24"/>
          <w:szCs w:val="24"/>
        </w:rPr>
        <w:t>бразовательн</w:t>
      </w:r>
      <w:r w:rsidR="00536711" w:rsidRPr="00B05BC0">
        <w:rPr>
          <w:i/>
          <w:color w:val="000000" w:themeColor="text1"/>
          <w:sz w:val="24"/>
          <w:szCs w:val="24"/>
        </w:rPr>
        <w:t>ый</w:t>
      </w:r>
      <w:r w:rsidR="007E38EC" w:rsidRPr="00B05BC0">
        <w:rPr>
          <w:i/>
          <w:color w:val="000000" w:themeColor="text1"/>
          <w:sz w:val="24"/>
          <w:szCs w:val="24"/>
        </w:rPr>
        <w:t xml:space="preserve"> процесс, в свою очередь, включает следующие процессы:</w:t>
      </w:r>
    </w:p>
    <w:p w:rsidR="00B05BC0" w:rsidRDefault="00B05BC0" w:rsidP="00B05BC0">
      <w:pPr>
        <w:tabs>
          <w:tab w:val="left" w:pos="1414"/>
        </w:tabs>
        <w:rPr>
          <w:i/>
          <w:sz w:val="24"/>
          <w:szCs w:val="24"/>
        </w:rPr>
      </w:pPr>
      <w:r w:rsidRPr="00B05BC0">
        <w:tab/>
      </w:r>
      <w:r w:rsidR="007E38EC" w:rsidRPr="00B05BC0">
        <w:rPr>
          <w:i/>
          <w:sz w:val="24"/>
          <w:szCs w:val="24"/>
        </w:rPr>
        <w:t xml:space="preserve">- маркетинговые исследования потребностей потребителей образовательных услуг и заинтересованных сторон; </w:t>
      </w:r>
    </w:p>
    <w:p w:rsidR="00B05BC0" w:rsidRDefault="007E38EC" w:rsidP="00B05BC0">
      <w:pPr>
        <w:tabs>
          <w:tab w:val="left" w:pos="1414"/>
        </w:tabs>
        <w:rPr>
          <w:i/>
          <w:sz w:val="24"/>
          <w:szCs w:val="24"/>
        </w:rPr>
      </w:pPr>
      <w:r w:rsidRPr="00B05BC0">
        <w:rPr>
          <w:i/>
          <w:sz w:val="24"/>
          <w:szCs w:val="24"/>
        </w:rPr>
        <w:t xml:space="preserve">- процессы проектирования </w:t>
      </w:r>
      <w:r w:rsidR="009D6F35" w:rsidRPr="00B05BC0">
        <w:rPr>
          <w:i/>
          <w:color w:val="000000" w:themeColor="text1"/>
          <w:sz w:val="24"/>
          <w:szCs w:val="24"/>
        </w:rPr>
        <w:t>образовательного</w:t>
      </w:r>
      <w:r w:rsidR="009D6F35" w:rsidRPr="00B05BC0">
        <w:rPr>
          <w:i/>
          <w:color w:val="FF0000"/>
          <w:sz w:val="24"/>
          <w:szCs w:val="24"/>
        </w:rPr>
        <w:t xml:space="preserve"> </w:t>
      </w:r>
      <w:r w:rsidRPr="00B05BC0">
        <w:rPr>
          <w:i/>
          <w:sz w:val="24"/>
          <w:szCs w:val="24"/>
        </w:rPr>
        <w:t>процесса (а это разработка новых и совершенствование действующих образовательных программ);</w:t>
      </w:r>
    </w:p>
    <w:p w:rsidR="00B05BC0" w:rsidRDefault="007E38EC" w:rsidP="00B05BC0">
      <w:pPr>
        <w:tabs>
          <w:tab w:val="left" w:pos="1414"/>
        </w:tabs>
        <w:rPr>
          <w:i/>
          <w:sz w:val="24"/>
          <w:szCs w:val="24"/>
        </w:rPr>
      </w:pPr>
      <w:r w:rsidRPr="00B05BC0">
        <w:rPr>
          <w:i/>
          <w:sz w:val="24"/>
          <w:szCs w:val="24"/>
        </w:rPr>
        <w:t>-  процессы учебно-организационной деятельности, включающие создание учебно-организационной документации и организацию учебного процесса;</w:t>
      </w:r>
    </w:p>
    <w:p w:rsidR="00B05BC0" w:rsidRDefault="007E38EC" w:rsidP="00B05BC0">
      <w:pPr>
        <w:tabs>
          <w:tab w:val="left" w:pos="1414"/>
        </w:tabs>
        <w:rPr>
          <w:i/>
          <w:sz w:val="24"/>
          <w:szCs w:val="24"/>
        </w:rPr>
      </w:pPr>
      <w:r w:rsidRPr="00B05BC0">
        <w:rPr>
          <w:i/>
          <w:sz w:val="24"/>
          <w:szCs w:val="24"/>
        </w:rPr>
        <w:t>- методическая работа, включая разработку и обеспечение учебно-методическими материалами;</w:t>
      </w:r>
    </w:p>
    <w:p w:rsidR="00B05BC0" w:rsidRDefault="007E38EC" w:rsidP="00B05BC0">
      <w:pPr>
        <w:tabs>
          <w:tab w:val="left" w:pos="1414"/>
        </w:tabs>
        <w:rPr>
          <w:i/>
          <w:sz w:val="24"/>
          <w:szCs w:val="24"/>
        </w:rPr>
      </w:pPr>
      <w:r w:rsidRPr="00B05BC0">
        <w:rPr>
          <w:i/>
          <w:sz w:val="24"/>
          <w:szCs w:val="24"/>
        </w:rPr>
        <w:t xml:space="preserve"> -  собственно процесс обучения, включающий</w:t>
      </w:r>
      <w:r w:rsidRPr="00B05BC0">
        <w:rPr>
          <w:i/>
          <w:sz w:val="24"/>
          <w:szCs w:val="24"/>
        </w:rPr>
        <w:tab/>
        <w:t>содержание учебного материала, методы, средства и организационные формы обучения, преподавание, организацию самостоятельной работы слушателей, организацию практики, стажировки, текущий контроль, промежуточную аттестацию;</w:t>
      </w:r>
    </w:p>
    <w:p w:rsidR="00B05BC0" w:rsidRPr="00B05BC0" w:rsidRDefault="007E38EC" w:rsidP="00B05BC0">
      <w:pPr>
        <w:tabs>
          <w:tab w:val="left" w:pos="1414"/>
        </w:tabs>
      </w:pPr>
      <w:r w:rsidRPr="00B05BC0">
        <w:rPr>
          <w:i/>
          <w:sz w:val="24"/>
          <w:szCs w:val="24"/>
        </w:rPr>
        <w:t xml:space="preserve"> - итоговая аттестация слушателей</w:t>
      </w:r>
      <w:r w:rsidR="007B3A60" w:rsidRPr="00B05BC0">
        <w:t>;</w:t>
      </w:r>
    </w:p>
    <w:p w:rsidR="007E38EC" w:rsidRPr="00B05BC0" w:rsidRDefault="00755C78" w:rsidP="00B05BC0">
      <w:pPr>
        <w:tabs>
          <w:tab w:val="left" w:pos="141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• </w:t>
      </w:r>
      <w:r w:rsidR="007E38EC" w:rsidRPr="00B05BC0">
        <w:rPr>
          <w:b/>
          <w:sz w:val="28"/>
          <w:szCs w:val="28"/>
        </w:rPr>
        <w:t>качество системы обеспечения качества</w:t>
      </w:r>
      <w:r w:rsidR="007E38EC" w:rsidRPr="00B05BC0">
        <w:rPr>
          <w:sz w:val="28"/>
          <w:szCs w:val="28"/>
        </w:rPr>
        <w:t>.</w:t>
      </w:r>
      <w:r w:rsidR="00B05BC0" w:rsidRPr="00B05BC0">
        <w:rPr>
          <w:sz w:val="28"/>
          <w:szCs w:val="28"/>
        </w:rPr>
        <w:t xml:space="preserve"> </w:t>
      </w:r>
      <w:r w:rsidR="007E38EC" w:rsidRPr="00B05BC0">
        <w:rPr>
          <w:i/>
          <w:sz w:val="24"/>
          <w:szCs w:val="24"/>
        </w:rPr>
        <w:t>Система обеспечения качества, в свою очередь, включает:</w:t>
      </w:r>
    </w:p>
    <w:p w:rsidR="007E38EC" w:rsidRDefault="007E38EC" w:rsidP="007E38EC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i/>
          <w:color w:val="000000"/>
          <w:sz w:val="24"/>
          <w:szCs w:val="24"/>
          <w:lang w:eastAsia="en-US" w:bidi="en-US"/>
        </w:rPr>
      </w:pPr>
      <w:r w:rsidRPr="00CB56E3">
        <w:rPr>
          <w:b w:val="0"/>
          <w:i/>
          <w:sz w:val="24"/>
          <w:szCs w:val="24"/>
        </w:rPr>
        <w:lastRenderedPageBreak/>
        <w:t xml:space="preserve">- </w:t>
      </w:r>
      <w:r w:rsidRPr="00985D2B">
        <w:rPr>
          <w:i/>
          <w:sz w:val="24"/>
          <w:szCs w:val="24"/>
        </w:rPr>
        <w:t>систему обеспечения</w:t>
      </w:r>
      <w:r w:rsidRPr="00CB56E3">
        <w:rPr>
          <w:b w:val="0"/>
          <w:i/>
          <w:sz w:val="24"/>
          <w:szCs w:val="24"/>
        </w:rPr>
        <w:t xml:space="preserve"> образовательного процесса (а это</w:t>
      </w:r>
      <w:r>
        <w:rPr>
          <w:b w:val="0"/>
          <w:i/>
          <w:sz w:val="24"/>
          <w:szCs w:val="24"/>
        </w:rPr>
        <w:t xml:space="preserve"> - процессы</w:t>
      </w:r>
      <w:r w:rsidRPr="00CB56E3">
        <w:rPr>
          <w:b w:val="0"/>
          <w:i/>
          <w:sz w:val="24"/>
          <w:szCs w:val="24"/>
        </w:rPr>
        <w:t xml:space="preserve"> обеспечени</w:t>
      </w:r>
      <w:r>
        <w:rPr>
          <w:b w:val="0"/>
          <w:i/>
          <w:sz w:val="24"/>
          <w:szCs w:val="24"/>
        </w:rPr>
        <w:t>я</w:t>
      </w:r>
      <w:r w:rsidRPr="00CB56E3">
        <w:rPr>
          <w:b w:val="0"/>
          <w:i/>
          <w:sz w:val="24"/>
          <w:szCs w:val="24"/>
        </w:rPr>
        <w:t xml:space="preserve"> кадрами, материально-техническо</w:t>
      </w:r>
      <w:r>
        <w:rPr>
          <w:b w:val="0"/>
          <w:i/>
          <w:sz w:val="24"/>
          <w:szCs w:val="24"/>
        </w:rPr>
        <w:t>го</w:t>
      </w:r>
      <w:r w:rsidRPr="00CB56E3">
        <w:rPr>
          <w:b w:val="0"/>
          <w:i/>
          <w:sz w:val="24"/>
          <w:szCs w:val="24"/>
        </w:rPr>
        <w:t xml:space="preserve"> обеспечени</w:t>
      </w:r>
      <w:r>
        <w:rPr>
          <w:b w:val="0"/>
          <w:i/>
          <w:sz w:val="24"/>
          <w:szCs w:val="24"/>
        </w:rPr>
        <w:t>я</w:t>
      </w:r>
      <w:r w:rsidRPr="00CB56E3">
        <w:rPr>
          <w:b w:val="0"/>
          <w:i/>
          <w:sz w:val="24"/>
          <w:szCs w:val="24"/>
        </w:rPr>
        <w:t>, обеспечени</w:t>
      </w:r>
      <w:r>
        <w:rPr>
          <w:b w:val="0"/>
          <w:i/>
          <w:sz w:val="24"/>
          <w:szCs w:val="24"/>
        </w:rPr>
        <w:t>я</w:t>
      </w:r>
      <w:r w:rsidRPr="00CB56E3">
        <w:rPr>
          <w:b w:val="0"/>
          <w:i/>
          <w:sz w:val="24"/>
          <w:szCs w:val="24"/>
        </w:rPr>
        <w:t xml:space="preserve"> информационными ресурсами, ресурсами информационных технологий, </w:t>
      </w:r>
      <w:r>
        <w:rPr>
          <w:b w:val="0"/>
          <w:i/>
          <w:sz w:val="24"/>
          <w:szCs w:val="24"/>
        </w:rPr>
        <w:t xml:space="preserve">процессы </w:t>
      </w:r>
      <w:r w:rsidRPr="00CB56E3">
        <w:rPr>
          <w:b w:val="0"/>
          <w:i/>
          <w:sz w:val="24"/>
          <w:szCs w:val="24"/>
        </w:rPr>
        <w:t>управлени</w:t>
      </w:r>
      <w:r>
        <w:rPr>
          <w:b w:val="0"/>
          <w:i/>
          <w:sz w:val="24"/>
          <w:szCs w:val="24"/>
        </w:rPr>
        <w:t>я</w:t>
      </w:r>
      <w:r w:rsidRPr="00CB56E3">
        <w:rPr>
          <w:b w:val="0"/>
          <w:i/>
          <w:sz w:val="24"/>
          <w:szCs w:val="24"/>
        </w:rPr>
        <w:t xml:space="preserve"> бухгалтерским учетом финансово-хозяйственной деятельност</w:t>
      </w:r>
      <w:r>
        <w:rPr>
          <w:b w:val="0"/>
          <w:i/>
          <w:sz w:val="24"/>
          <w:szCs w:val="24"/>
        </w:rPr>
        <w:t>и</w:t>
      </w:r>
      <w:r w:rsidRPr="00CB56E3">
        <w:rPr>
          <w:b w:val="0"/>
          <w:i/>
          <w:sz w:val="24"/>
          <w:szCs w:val="24"/>
        </w:rPr>
        <w:t>, обеспечени</w:t>
      </w:r>
      <w:r>
        <w:rPr>
          <w:b w:val="0"/>
          <w:i/>
          <w:sz w:val="24"/>
          <w:szCs w:val="24"/>
        </w:rPr>
        <w:t>я</w:t>
      </w:r>
      <w:r w:rsidRPr="00CB56E3">
        <w:rPr>
          <w:b w:val="0"/>
          <w:i/>
          <w:sz w:val="24"/>
          <w:szCs w:val="24"/>
        </w:rPr>
        <w:t xml:space="preserve"> безопасности труда и жизнедеятельности,</w:t>
      </w:r>
      <w:r>
        <w:rPr>
          <w:b w:val="0"/>
          <w:i/>
          <w:sz w:val="24"/>
          <w:szCs w:val="24"/>
        </w:rPr>
        <w:t xml:space="preserve"> процессы</w:t>
      </w:r>
      <w:r w:rsidRPr="00CB56E3">
        <w:rPr>
          <w:b w:val="0"/>
          <w:i/>
          <w:sz w:val="24"/>
          <w:szCs w:val="24"/>
        </w:rPr>
        <w:t xml:space="preserve"> управлени</w:t>
      </w:r>
      <w:r>
        <w:rPr>
          <w:b w:val="0"/>
          <w:i/>
          <w:sz w:val="24"/>
          <w:szCs w:val="24"/>
        </w:rPr>
        <w:t>я</w:t>
      </w:r>
      <w:r w:rsidRPr="00CB56E3">
        <w:rPr>
          <w:b w:val="0"/>
          <w:i/>
          <w:sz w:val="24"/>
          <w:szCs w:val="24"/>
        </w:rPr>
        <w:t xml:space="preserve"> документацией и записями)</w:t>
      </w:r>
      <w:r>
        <w:rPr>
          <w:b w:val="0"/>
          <w:i/>
          <w:color w:val="000000"/>
          <w:sz w:val="24"/>
          <w:szCs w:val="24"/>
          <w:lang w:eastAsia="en-US" w:bidi="en-US"/>
        </w:rPr>
        <w:t>;</w:t>
      </w:r>
    </w:p>
    <w:p w:rsidR="007E38EC" w:rsidRPr="00CB56E3" w:rsidRDefault="007E38EC" w:rsidP="007E38EC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i/>
          <w:color w:val="000000"/>
          <w:sz w:val="24"/>
          <w:szCs w:val="24"/>
          <w:lang w:eastAsia="en-US" w:bidi="en-US"/>
        </w:rPr>
      </w:pPr>
      <w:r w:rsidRPr="00CB56E3">
        <w:rPr>
          <w:b w:val="0"/>
          <w:i/>
          <w:sz w:val="24"/>
          <w:szCs w:val="24"/>
        </w:rPr>
        <w:t xml:space="preserve">- </w:t>
      </w:r>
      <w:r w:rsidRPr="00985D2B">
        <w:rPr>
          <w:i/>
          <w:sz w:val="24"/>
          <w:szCs w:val="24"/>
        </w:rPr>
        <w:t>систему менеджмента</w:t>
      </w:r>
      <w:r w:rsidRPr="00CB56E3">
        <w:rPr>
          <w:b w:val="0"/>
          <w:i/>
          <w:sz w:val="24"/>
          <w:szCs w:val="24"/>
        </w:rPr>
        <w:t xml:space="preserve"> (планирование и мониторинг процессов и продукции, внутренние аудиты</w:t>
      </w:r>
      <w:r>
        <w:rPr>
          <w:b w:val="0"/>
          <w:i/>
          <w:sz w:val="24"/>
          <w:szCs w:val="24"/>
        </w:rPr>
        <w:t>,</w:t>
      </w:r>
      <w:r w:rsidRPr="00CB56E3">
        <w:rPr>
          <w:b w:val="0"/>
          <w:i/>
          <w:sz w:val="24"/>
          <w:szCs w:val="24"/>
        </w:rPr>
        <w:t xml:space="preserve"> самооценк</w:t>
      </w:r>
      <w:r>
        <w:rPr>
          <w:b w:val="0"/>
          <w:i/>
          <w:sz w:val="24"/>
          <w:szCs w:val="24"/>
        </w:rPr>
        <w:t>у</w:t>
      </w:r>
      <w:r w:rsidRPr="00CB56E3">
        <w:rPr>
          <w:b w:val="0"/>
          <w:i/>
          <w:sz w:val="24"/>
          <w:szCs w:val="24"/>
        </w:rPr>
        <w:t>, анализ данных для улучшения деятельности, обеспечение корректирующих мероприятий).</w:t>
      </w:r>
    </w:p>
    <w:p w:rsidR="007E38EC" w:rsidRDefault="007E38EC" w:rsidP="007E38EC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CB56E3">
        <w:t>Заинтересованными сторонами</w:t>
      </w:r>
      <w:r>
        <w:rPr>
          <w:b w:val="0"/>
        </w:rPr>
        <w:t xml:space="preserve"> в  деятельности </w:t>
      </w:r>
      <w:r w:rsidRPr="00990DB6">
        <w:rPr>
          <w:b w:val="0"/>
        </w:rPr>
        <w:t>ЧУ ДПО «Сибирский УКЦ АСМАП»</w:t>
      </w:r>
      <w:r>
        <w:rPr>
          <w:b w:val="0"/>
        </w:rPr>
        <w:t xml:space="preserve"> являются:</w:t>
      </w:r>
    </w:p>
    <w:p w:rsidR="007E38EC" w:rsidRDefault="007E38EC" w:rsidP="007E38EC">
      <w:pPr>
        <w:pStyle w:val="Heading10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color w:val="000000"/>
          <w:lang w:eastAsia="en-US" w:bidi="en-US"/>
        </w:rPr>
      </w:pPr>
      <w:r w:rsidRPr="00CB56E3">
        <w:rPr>
          <w:color w:val="000000"/>
          <w:lang w:eastAsia="en-US" w:bidi="en-US"/>
        </w:rPr>
        <w:t xml:space="preserve">Потребители </w:t>
      </w:r>
      <w:r>
        <w:rPr>
          <w:b w:val="0"/>
          <w:color w:val="000000"/>
          <w:lang w:eastAsia="en-US" w:bidi="en-US"/>
        </w:rPr>
        <w:t>– слушатели и предприятия (организации), частные предприниматели – заказчики образовательных услуг;</w:t>
      </w:r>
    </w:p>
    <w:p w:rsidR="007E38EC" w:rsidRDefault="007E38EC" w:rsidP="007E38EC">
      <w:pPr>
        <w:pStyle w:val="Heading10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color w:val="000000"/>
          <w:lang w:eastAsia="en-US" w:bidi="en-US"/>
        </w:rPr>
      </w:pPr>
      <w:r w:rsidRPr="00CB56E3">
        <w:rPr>
          <w:color w:val="000000"/>
          <w:lang w:eastAsia="en-US" w:bidi="en-US"/>
        </w:rPr>
        <w:t xml:space="preserve">Учредители </w:t>
      </w:r>
      <w:r>
        <w:rPr>
          <w:b w:val="0"/>
          <w:color w:val="000000"/>
          <w:lang w:eastAsia="en-US" w:bidi="en-US"/>
        </w:rPr>
        <w:t>– физические лица, Академия АСМАП;</w:t>
      </w:r>
    </w:p>
    <w:p w:rsidR="007E38EC" w:rsidRDefault="007E38EC" w:rsidP="007E38EC">
      <w:pPr>
        <w:pStyle w:val="Heading10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color w:val="000000"/>
          <w:lang w:eastAsia="en-US" w:bidi="en-US"/>
        </w:rPr>
      </w:pPr>
      <w:r w:rsidRPr="00CB56E3">
        <w:rPr>
          <w:color w:val="000000"/>
          <w:lang w:eastAsia="en-US" w:bidi="en-US"/>
        </w:rPr>
        <w:t xml:space="preserve">Управление </w:t>
      </w:r>
      <w:r>
        <w:rPr>
          <w:b w:val="0"/>
          <w:color w:val="000000"/>
          <w:lang w:eastAsia="en-US" w:bidi="en-US"/>
        </w:rPr>
        <w:t>– Министерство образования Омской области;</w:t>
      </w:r>
    </w:p>
    <w:p w:rsidR="007E38EC" w:rsidRDefault="007E38EC" w:rsidP="007E38EC">
      <w:pPr>
        <w:pStyle w:val="Heading10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color w:val="000000"/>
          <w:lang w:eastAsia="en-US" w:bidi="en-US"/>
        </w:rPr>
      </w:pPr>
      <w:r w:rsidRPr="00CB56E3">
        <w:rPr>
          <w:color w:val="000000"/>
          <w:lang w:eastAsia="en-US" w:bidi="en-US"/>
        </w:rPr>
        <w:t>Государство, общество</w:t>
      </w:r>
      <w:r>
        <w:rPr>
          <w:b w:val="0"/>
          <w:color w:val="000000"/>
          <w:lang w:eastAsia="en-US" w:bidi="en-US"/>
        </w:rPr>
        <w:t xml:space="preserve"> – Минтранс РФ, Администрация Омской области, службы занятости и др</w:t>
      </w:r>
      <w:r w:rsidR="007B3A60">
        <w:rPr>
          <w:b w:val="0"/>
          <w:color w:val="000000"/>
          <w:lang w:eastAsia="en-US" w:bidi="en-US"/>
        </w:rPr>
        <w:t>;</w:t>
      </w:r>
    </w:p>
    <w:p w:rsidR="007E38EC" w:rsidRPr="00EE67F0" w:rsidRDefault="007E38EC" w:rsidP="007E38EC">
      <w:pPr>
        <w:pStyle w:val="Heading10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color w:val="000000"/>
          <w:lang w:eastAsia="en-US" w:bidi="en-US"/>
        </w:rPr>
      </w:pPr>
      <w:r w:rsidRPr="00CB56E3">
        <w:rPr>
          <w:color w:val="000000"/>
          <w:lang w:eastAsia="en-US" w:bidi="en-US"/>
        </w:rPr>
        <w:t>Персонал</w:t>
      </w:r>
      <w:r>
        <w:rPr>
          <w:b w:val="0"/>
          <w:color w:val="000000"/>
          <w:lang w:eastAsia="en-US" w:bidi="en-US"/>
        </w:rPr>
        <w:t xml:space="preserve"> – работники </w:t>
      </w:r>
      <w:r w:rsidRPr="00990DB6">
        <w:rPr>
          <w:b w:val="0"/>
        </w:rPr>
        <w:t>ЧУ ДПО «Сибирский УКЦ АСМАП»</w:t>
      </w:r>
      <w:r>
        <w:rPr>
          <w:b w:val="0"/>
        </w:rPr>
        <w:t>.</w:t>
      </w:r>
    </w:p>
    <w:p w:rsidR="007E38EC" w:rsidRDefault="007E38EC" w:rsidP="007E38EC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color w:val="000000"/>
          <w:lang w:eastAsia="en-US" w:bidi="en-US"/>
        </w:rPr>
      </w:pPr>
      <w:r>
        <w:rPr>
          <w:b w:val="0"/>
        </w:rPr>
        <w:t xml:space="preserve">Важнейшими измерителями оценки качества образовательной деятельности </w:t>
      </w:r>
      <w:r w:rsidRPr="00990DB6">
        <w:rPr>
          <w:b w:val="0"/>
        </w:rPr>
        <w:t>ЧУ ДПО «Сибирский УКЦ АСМАП»</w:t>
      </w:r>
      <w:r>
        <w:rPr>
          <w:b w:val="0"/>
        </w:rPr>
        <w:t xml:space="preserve"> являются измерители оценки этой деятельности заинтересованными сторонами и, прежде всего, конечными потребителями (см. п. 3.2), а также оценка качества результатов образовательного процесса (результатов итоговой аттестации, экзаменов, зачетов) (см. п.3.3).</w:t>
      </w:r>
    </w:p>
    <w:p w:rsidR="007E38EC" w:rsidRDefault="007E38EC" w:rsidP="007E38EC">
      <w:pPr>
        <w:pStyle w:val="Bodytext20"/>
        <w:shd w:val="clear" w:color="auto" w:fill="auto"/>
        <w:spacing w:after="0" w:line="240" w:lineRule="auto"/>
        <w:ind w:left="709"/>
        <w:jc w:val="both"/>
      </w:pPr>
    </w:p>
    <w:p w:rsidR="00EE67F0" w:rsidRDefault="006E4F5F" w:rsidP="00EE67F0">
      <w:pPr>
        <w:pStyle w:val="Heading10"/>
        <w:keepNext/>
        <w:keepLines/>
        <w:shd w:val="clear" w:color="auto" w:fill="auto"/>
        <w:spacing w:before="0" w:line="276" w:lineRule="auto"/>
      </w:pPr>
      <w:r w:rsidRPr="009264E7">
        <w:rPr>
          <w:color w:val="000000"/>
          <w:lang w:eastAsia="en-US" w:bidi="en-US"/>
        </w:rPr>
        <w:t xml:space="preserve">3.2. </w:t>
      </w:r>
      <w:bookmarkEnd w:id="0"/>
      <w:r w:rsidR="00E35E06">
        <w:t>Оценка качества</w:t>
      </w:r>
      <w:r w:rsidR="00EE67F0">
        <w:t xml:space="preserve"> образовательн</w:t>
      </w:r>
      <w:r w:rsidR="00E35E06">
        <w:t>ого</w:t>
      </w:r>
      <w:r w:rsidR="00EE67F0">
        <w:t xml:space="preserve"> процесс</w:t>
      </w:r>
      <w:r w:rsidR="00E35E06">
        <w:t>а</w:t>
      </w:r>
    </w:p>
    <w:p w:rsidR="002B1B6B" w:rsidRDefault="002B1B6B" w:rsidP="00EE67F0">
      <w:pPr>
        <w:pStyle w:val="Heading10"/>
        <w:keepNext/>
        <w:keepLines/>
        <w:shd w:val="clear" w:color="auto" w:fill="auto"/>
        <w:spacing w:before="0" w:line="276" w:lineRule="auto"/>
      </w:pPr>
    </w:p>
    <w:p w:rsidR="00290F8A" w:rsidRPr="00290F8A" w:rsidRDefault="00290F8A" w:rsidP="00FB67DE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lang w:bidi="ru-RU"/>
        </w:rPr>
      </w:pPr>
      <w:r w:rsidRPr="00290F8A">
        <w:rPr>
          <w:b w:val="0"/>
        </w:rPr>
        <w:t>Оценка качества образовательного процесса</w:t>
      </w:r>
      <w:r w:rsidR="00755C78">
        <w:rPr>
          <w:b w:val="0"/>
        </w:rPr>
        <w:t xml:space="preserve"> </w:t>
      </w:r>
      <w:r w:rsidR="007E38EC" w:rsidRPr="00990DB6">
        <w:rPr>
          <w:b w:val="0"/>
        </w:rPr>
        <w:t>ЧУ ДПО «Сибирский УКЦ АСМАП»</w:t>
      </w:r>
      <w:r w:rsidRPr="00290F8A">
        <w:rPr>
          <w:b w:val="0"/>
        </w:rPr>
        <w:t xml:space="preserve"> д</w:t>
      </w:r>
      <w:r w:rsidR="007E38EC">
        <w:rPr>
          <w:b w:val="0"/>
        </w:rPr>
        <w:t>елается</w:t>
      </w:r>
      <w:r>
        <w:rPr>
          <w:b w:val="0"/>
        </w:rPr>
        <w:t xml:space="preserve"> на основе </w:t>
      </w:r>
      <w:r w:rsidRPr="00290F8A">
        <w:rPr>
          <w:b w:val="0"/>
          <w:color w:val="000000"/>
          <w:lang w:bidi="ru-RU"/>
        </w:rPr>
        <w:t>анонимн</w:t>
      </w:r>
      <w:r>
        <w:rPr>
          <w:b w:val="0"/>
          <w:color w:val="000000"/>
          <w:lang w:bidi="ru-RU"/>
        </w:rPr>
        <w:t>ого</w:t>
      </w:r>
      <w:r w:rsidRPr="00290F8A">
        <w:rPr>
          <w:b w:val="0"/>
          <w:color w:val="000000"/>
          <w:lang w:bidi="ru-RU"/>
        </w:rPr>
        <w:t xml:space="preserve"> социологическ</w:t>
      </w:r>
      <w:r>
        <w:rPr>
          <w:b w:val="0"/>
          <w:color w:val="000000"/>
          <w:lang w:bidi="ru-RU"/>
        </w:rPr>
        <w:t>ого</w:t>
      </w:r>
      <w:r w:rsidR="00755C78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 xml:space="preserve">опроса </w:t>
      </w:r>
      <w:r w:rsidRPr="00290F8A">
        <w:rPr>
          <w:b w:val="0"/>
          <w:color w:val="000000"/>
          <w:lang w:bidi="ru-RU"/>
        </w:rPr>
        <w:t>слушателей</w:t>
      </w:r>
      <w:r>
        <w:rPr>
          <w:b w:val="0"/>
          <w:color w:val="000000"/>
          <w:lang w:bidi="ru-RU"/>
        </w:rPr>
        <w:t xml:space="preserve"> по </w:t>
      </w:r>
      <w:r w:rsidRPr="00290F8A">
        <w:rPr>
          <w:b w:val="0"/>
          <w:color w:val="000000"/>
          <w:lang w:bidi="ru-RU"/>
        </w:rPr>
        <w:t xml:space="preserve">итогам обучения </w:t>
      </w:r>
      <w:r>
        <w:rPr>
          <w:b w:val="0"/>
          <w:color w:val="000000"/>
          <w:lang w:bidi="ru-RU"/>
        </w:rPr>
        <w:t xml:space="preserve">в </w:t>
      </w:r>
      <w:r w:rsidRPr="00290F8A">
        <w:rPr>
          <w:b w:val="0"/>
          <w:color w:val="000000"/>
          <w:lang w:bidi="ru-RU"/>
        </w:rPr>
        <w:t>каждой</w:t>
      </w:r>
      <w:r>
        <w:rPr>
          <w:b w:val="0"/>
          <w:color w:val="000000"/>
          <w:lang w:bidi="ru-RU"/>
        </w:rPr>
        <w:t xml:space="preserve"> академической</w:t>
      </w:r>
      <w:r w:rsidRPr="00290F8A">
        <w:rPr>
          <w:b w:val="0"/>
          <w:color w:val="000000"/>
          <w:lang w:bidi="ru-RU"/>
        </w:rPr>
        <w:t xml:space="preserve"> групп</w:t>
      </w:r>
      <w:r>
        <w:rPr>
          <w:b w:val="0"/>
          <w:color w:val="000000"/>
          <w:lang w:bidi="ru-RU"/>
        </w:rPr>
        <w:t>е</w:t>
      </w:r>
      <w:r w:rsidR="00FB67DE">
        <w:rPr>
          <w:b w:val="0"/>
          <w:color w:val="000000"/>
          <w:lang w:bidi="ru-RU"/>
        </w:rPr>
        <w:t>.</w:t>
      </w:r>
    </w:p>
    <w:p w:rsidR="006E4F5F" w:rsidRDefault="006E4F5F" w:rsidP="00FB67DE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40" w:lineRule="auto"/>
        <w:ind w:firstLine="709"/>
        <w:jc w:val="both"/>
        <w:rPr>
          <w:color w:val="000000"/>
          <w:lang w:bidi="ru-RU"/>
        </w:rPr>
      </w:pPr>
      <w:r w:rsidRPr="006A7D5B">
        <w:rPr>
          <w:color w:val="000000"/>
          <w:lang w:bidi="ru-RU"/>
        </w:rPr>
        <w:t xml:space="preserve">Объектом такого </w:t>
      </w:r>
      <w:r w:rsidR="00290F8A">
        <w:rPr>
          <w:color w:val="000000"/>
          <w:lang w:bidi="ru-RU"/>
        </w:rPr>
        <w:t>опроса</w:t>
      </w:r>
      <w:r w:rsidRPr="006A7D5B">
        <w:rPr>
          <w:color w:val="000000"/>
          <w:lang w:bidi="ru-RU"/>
        </w:rPr>
        <w:t xml:space="preserve"> являются преподавательская деятельность (по </w:t>
      </w:r>
      <w:r w:rsidRPr="006A7D5B">
        <w:rPr>
          <w:rStyle w:val="Bodytext213pt"/>
          <w:sz w:val="28"/>
          <w:szCs w:val="28"/>
        </w:rPr>
        <w:t xml:space="preserve">важности дисциплины и содержанию занятия) и удовлетворенность </w:t>
      </w:r>
      <w:r w:rsidRPr="006A7D5B">
        <w:rPr>
          <w:color w:val="000000"/>
          <w:lang w:bidi="ru-RU"/>
        </w:rPr>
        <w:t>слушателей образовательным процессом (по общему содержанию программы, качеству преподавательского состава и организации</w:t>
      </w:r>
      <w:r w:rsidR="00755C78">
        <w:rPr>
          <w:color w:val="000000"/>
          <w:lang w:bidi="ru-RU"/>
        </w:rPr>
        <w:t xml:space="preserve"> </w:t>
      </w:r>
      <w:r w:rsidRPr="006A7D5B">
        <w:rPr>
          <w:color w:val="000000"/>
          <w:lang w:bidi="ru-RU"/>
        </w:rPr>
        <w:t>образовательного процесса).</w:t>
      </w:r>
      <w:r w:rsidR="00290F8A">
        <w:rPr>
          <w:color w:val="000000"/>
          <w:lang w:bidi="ru-RU"/>
        </w:rPr>
        <w:t xml:space="preserve"> Форма анкеты приведена в приложении 2.</w:t>
      </w:r>
      <w:r w:rsidRPr="006A7D5B">
        <w:rPr>
          <w:color w:val="000000"/>
          <w:lang w:bidi="ru-RU"/>
        </w:rPr>
        <w:t xml:space="preserve"> Всего в 2015 году такие опросы прошли более </w:t>
      </w:r>
      <w:r w:rsidR="0028057D" w:rsidRPr="006A7D5B">
        <w:rPr>
          <w:color w:val="000000"/>
          <w:lang w:bidi="ru-RU"/>
        </w:rPr>
        <w:t>250</w:t>
      </w:r>
      <w:r w:rsidRPr="006A7D5B">
        <w:rPr>
          <w:color w:val="000000"/>
          <w:lang w:bidi="ru-RU"/>
        </w:rPr>
        <w:t xml:space="preserve"> человек</w:t>
      </w:r>
      <w:r w:rsidR="001135E3">
        <w:rPr>
          <w:color w:val="000000"/>
          <w:lang w:bidi="ru-RU"/>
        </w:rPr>
        <w:t xml:space="preserve"> (</w:t>
      </w:r>
      <w:r w:rsidR="00FB67DE">
        <w:rPr>
          <w:color w:val="000000"/>
          <w:lang w:bidi="ru-RU"/>
        </w:rPr>
        <w:t xml:space="preserve">250 – это </w:t>
      </w:r>
      <w:r w:rsidR="001135E3">
        <w:rPr>
          <w:color w:val="000000"/>
          <w:lang w:bidi="ru-RU"/>
        </w:rPr>
        <w:t>количество  заполненных анкет, полученных от слушателей).</w:t>
      </w:r>
    </w:p>
    <w:p w:rsidR="00897034" w:rsidRDefault="00897034" w:rsidP="00FB67DE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Результаты опроса в разрезе образовательных программ, реализуемых в </w:t>
      </w:r>
      <w:r w:rsidRPr="00897034">
        <w:t>ЧУ ДПО «Сибирский УКЦ АСМАП»</w:t>
      </w:r>
      <w:r w:rsidR="00FB67DE">
        <w:t>,</w:t>
      </w:r>
      <w:r>
        <w:t xml:space="preserve"> приведены на рисунке </w:t>
      </w:r>
      <w:r w:rsidR="004F1321">
        <w:t>8</w:t>
      </w:r>
      <w:r w:rsidR="00FB67DE">
        <w:t>.</w:t>
      </w:r>
    </w:p>
    <w:p w:rsidR="00D316F0" w:rsidRDefault="00D316F0" w:rsidP="00FB67DE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6A7D5B">
        <w:rPr>
          <w:color w:val="000000"/>
          <w:lang w:bidi="ru-RU"/>
        </w:rPr>
        <w:t xml:space="preserve">Результаты социологического исследования показывают высокий уровень удовлетворенности слушателями качеством предоставляемых в </w:t>
      </w:r>
      <w:r w:rsidRPr="006A7D5B">
        <w:t>ЧУ ДПО «Сибирский УКЦ АСМАП»</w:t>
      </w:r>
      <w:r w:rsidRPr="006A7D5B">
        <w:rPr>
          <w:color w:val="000000"/>
          <w:lang w:bidi="ru-RU"/>
        </w:rPr>
        <w:t xml:space="preserve"> образовательных услуг. </w:t>
      </w:r>
    </w:p>
    <w:p w:rsidR="00214F43" w:rsidRDefault="00214F43" w:rsidP="00FB67DE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Относительно низкий уровень оценки содержания программы подготовки специалистов по международным перевозкам (МПс)  - 4,2, объясняется (по результатам собеседования со слушателями) тем, что какой-</w:t>
      </w:r>
      <w:r>
        <w:rPr>
          <w:color w:val="000000"/>
          <w:lang w:bidi="ru-RU"/>
        </w:rPr>
        <w:lastRenderedPageBreak/>
        <w:t>то категории слушателей хотелось бы расширить или сократить одни дисциплины (темы), а другим – другие.</w:t>
      </w:r>
      <w:r w:rsidR="00755C7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При этом заметим, что в данном случае, реализуется типовая образовательная программа, изменение сроков реализации некоторых дисциплин и тем в которой, весьма ограничены. </w:t>
      </w:r>
    </w:p>
    <w:p w:rsidR="00E35E06" w:rsidRDefault="00E35E06" w:rsidP="006A7D5B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76" w:lineRule="auto"/>
        <w:ind w:firstLine="709"/>
        <w:jc w:val="both"/>
        <w:rPr>
          <w:color w:val="000000"/>
          <w:lang w:bidi="ru-RU"/>
        </w:rPr>
      </w:pPr>
    </w:p>
    <w:p w:rsidR="00897034" w:rsidRDefault="00897034" w:rsidP="006A7D5B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76" w:lineRule="auto"/>
        <w:ind w:firstLine="709"/>
        <w:jc w:val="both"/>
        <w:rPr>
          <w:color w:val="000000"/>
          <w:lang w:bidi="ru-RU"/>
        </w:rPr>
      </w:pPr>
      <w:r w:rsidRPr="00897034">
        <w:rPr>
          <w:noProof/>
          <w:color w:val="000000"/>
        </w:rPr>
        <w:drawing>
          <wp:inline distT="0" distB="0" distL="0" distR="0">
            <wp:extent cx="4933950" cy="25812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7034" w:rsidRPr="006A7D5B" w:rsidRDefault="00897034" w:rsidP="00897034">
      <w:pPr>
        <w:pStyle w:val="Bodytext50"/>
        <w:shd w:val="clear" w:color="auto" w:fill="auto"/>
        <w:spacing w:line="23" w:lineRule="atLeast"/>
        <w:jc w:val="center"/>
        <w:rPr>
          <w:color w:val="000000"/>
          <w:sz w:val="24"/>
          <w:szCs w:val="24"/>
          <w:lang w:bidi="ru-RU"/>
        </w:rPr>
      </w:pPr>
      <w:r w:rsidRPr="006A7D5B">
        <w:rPr>
          <w:color w:val="000000"/>
          <w:sz w:val="24"/>
          <w:szCs w:val="24"/>
          <w:lang w:bidi="ru-RU"/>
        </w:rPr>
        <w:t xml:space="preserve">Рисунок </w:t>
      </w:r>
      <w:r w:rsidR="004F1321">
        <w:rPr>
          <w:color w:val="000000"/>
          <w:sz w:val="24"/>
          <w:szCs w:val="24"/>
          <w:lang w:bidi="ru-RU"/>
        </w:rPr>
        <w:t>8</w:t>
      </w:r>
      <w:r w:rsidRPr="006A7D5B">
        <w:rPr>
          <w:color w:val="000000"/>
          <w:sz w:val="24"/>
          <w:szCs w:val="24"/>
          <w:lang w:bidi="ru-RU"/>
        </w:rPr>
        <w:t xml:space="preserve"> - Результаты социологического исследования (анкетирования) слушателей, прошедших обучение по образовательным  программам в 2015 году</w:t>
      </w:r>
    </w:p>
    <w:p w:rsidR="00897034" w:rsidRDefault="00897034" w:rsidP="006A7D5B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76" w:lineRule="auto"/>
        <w:ind w:firstLine="709"/>
        <w:jc w:val="both"/>
        <w:rPr>
          <w:color w:val="000000"/>
          <w:lang w:bidi="ru-RU"/>
        </w:rPr>
      </w:pPr>
    </w:p>
    <w:p w:rsidR="00897034" w:rsidRDefault="00D316F0" w:rsidP="00FB67DE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Результаты анкетирования по конкретным преподавателям используются директором </w:t>
      </w:r>
      <w:r w:rsidRPr="006A7D5B">
        <w:t>ЧУ ДПО «Сибирский УКЦ АСМАП»</w:t>
      </w:r>
      <w:r>
        <w:t xml:space="preserve"> для индивидуальных бесед с преподавателями.</w:t>
      </w:r>
    </w:p>
    <w:p w:rsidR="004F1321" w:rsidRDefault="004F1321" w:rsidP="00FB67DE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40" w:lineRule="auto"/>
        <w:ind w:firstLine="709"/>
        <w:jc w:val="both"/>
      </w:pPr>
    </w:p>
    <w:p w:rsidR="00D316F0" w:rsidRDefault="00D316F0" w:rsidP="00D316F0">
      <w:pPr>
        <w:pStyle w:val="Heading10"/>
        <w:keepNext/>
        <w:keepLines/>
        <w:numPr>
          <w:ilvl w:val="1"/>
          <w:numId w:val="20"/>
        </w:numPr>
        <w:shd w:val="clear" w:color="auto" w:fill="auto"/>
        <w:spacing w:before="0"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Оценка качества результатов образовательного процесса</w:t>
      </w:r>
    </w:p>
    <w:p w:rsidR="00D316F0" w:rsidRDefault="00D316F0" w:rsidP="00D316F0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76" w:lineRule="auto"/>
        <w:ind w:left="765"/>
        <w:jc w:val="both"/>
        <w:rPr>
          <w:color w:val="000000"/>
          <w:lang w:bidi="ru-RU"/>
        </w:rPr>
      </w:pPr>
    </w:p>
    <w:p w:rsidR="00897034" w:rsidRPr="00D316F0" w:rsidRDefault="00D316F0" w:rsidP="00FB67DE">
      <w:pPr>
        <w:pStyle w:val="Bodytext50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 xml:space="preserve">Результаты итоговой аттестации слушателей по программе </w:t>
      </w:r>
      <w:r w:rsidRPr="00D316F0">
        <w:rPr>
          <w:b/>
        </w:rPr>
        <w:t>«</w:t>
      </w:r>
      <w:r w:rsidRPr="00D316F0">
        <w:t>Квалификационная подготовка специалистов по организации перевозок автомобильным транспортом в международном сообщении»</w:t>
      </w:r>
      <w:r>
        <w:t xml:space="preserve"> в 2015 году приведены на рисунке </w:t>
      </w:r>
      <w:r w:rsidR="004F1321">
        <w:t>9</w:t>
      </w:r>
      <w:r>
        <w:t>.</w:t>
      </w:r>
    </w:p>
    <w:p w:rsidR="00E35E06" w:rsidRDefault="00E35E06" w:rsidP="006A7D5B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76" w:lineRule="auto"/>
        <w:ind w:firstLine="709"/>
        <w:jc w:val="both"/>
        <w:rPr>
          <w:color w:val="000000"/>
          <w:lang w:bidi="ru-RU"/>
        </w:rPr>
      </w:pPr>
      <w:r>
        <w:rPr>
          <w:noProof/>
          <w:color w:val="000000"/>
        </w:rPr>
        <w:drawing>
          <wp:inline distT="0" distB="0" distL="0" distR="0">
            <wp:extent cx="4761470" cy="2199503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5E06" w:rsidRPr="00E35E06" w:rsidRDefault="00E35E06" w:rsidP="00E35E06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76" w:lineRule="auto"/>
        <w:ind w:firstLine="709"/>
        <w:rPr>
          <w:color w:val="000000"/>
          <w:sz w:val="24"/>
          <w:szCs w:val="24"/>
          <w:lang w:bidi="ru-RU"/>
        </w:rPr>
      </w:pPr>
      <w:r w:rsidRPr="00E35E06">
        <w:rPr>
          <w:color w:val="000000"/>
          <w:sz w:val="24"/>
          <w:szCs w:val="24"/>
          <w:lang w:bidi="ru-RU"/>
        </w:rPr>
        <w:t xml:space="preserve">Рисунок </w:t>
      </w:r>
      <w:r w:rsidR="004F1321">
        <w:rPr>
          <w:color w:val="000000"/>
          <w:sz w:val="24"/>
          <w:szCs w:val="24"/>
          <w:lang w:bidi="ru-RU"/>
        </w:rPr>
        <w:t>9</w:t>
      </w:r>
      <w:r w:rsidRPr="00E35E06">
        <w:rPr>
          <w:color w:val="000000"/>
          <w:sz w:val="24"/>
          <w:szCs w:val="24"/>
          <w:lang w:bidi="ru-RU"/>
        </w:rPr>
        <w:t xml:space="preserve"> – Результаты итоговой аттестации по программе МПс в 2015 году</w:t>
      </w:r>
    </w:p>
    <w:p w:rsidR="007A18C6" w:rsidRDefault="00214F43" w:rsidP="00FB67DE">
      <w:pPr>
        <w:pStyle w:val="Bodytext20"/>
        <w:shd w:val="clear" w:color="auto" w:fill="auto"/>
        <w:tabs>
          <w:tab w:val="left" w:pos="1656"/>
          <w:tab w:val="left" w:pos="7744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этом оценка «отлично» выставлялась, если из 60 вопросов число </w:t>
      </w:r>
      <w:r>
        <w:rPr>
          <w:color w:val="000000"/>
          <w:lang w:bidi="ru-RU"/>
        </w:rPr>
        <w:lastRenderedPageBreak/>
        <w:t xml:space="preserve">неверных ответов составляло не более 2-х, «хорошо» - </w:t>
      </w:r>
      <w:r w:rsidR="00FB67DE">
        <w:rPr>
          <w:color w:val="000000"/>
          <w:lang w:bidi="ru-RU"/>
        </w:rPr>
        <w:t>если число</w:t>
      </w:r>
      <w:r>
        <w:rPr>
          <w:color w:val="000000"/>
          <w:lang w:bidi="ru-RU"/>
        </w:rPr>
        <w:t xml:space="preserve"> неверных ответов</w:t>
      </w:r>
      <w:r w:rsidR="00FB67DE">
        <w:rPr>
          <w:color w:val="000000"/>
          <w:lang w:bidi="ru-RU"/>
        </w:rPr>
        <w:t xml:space="preserve"> составило от 3-7, </w:t>
      </w:r>
      <w:r>
        <w:rPr>
          <w:color w:val="000000"/>
          <w:lang w:bidi="ru-RU"/>
        </w:rPr>
        <w:t>«удовлетворительно»</w:t>
      </w:r>
      <w:r w:rsidR="00FB67DE">
        <w:rPr>
          <w:color w:val="000000"/>
          <w:lang w:bidi="ru-RU"/>
        </w:rPr>
        <w:t xml:space="preserve"> - если число неверных ответов составило от 8-14</w:t>
      </w:r>
      <w:r>
        <w:rPr>
          <w:color w:val="000000"/>
          <w:lang w:bidi="ru-RU"/>
        </w:rPr>
        <w:t xml:space="preserve">.  Исходя из того, что итоговый экзамен на «хорошо  и «отлично» сдали 87% слушателей, качество результата образовательного процесса можно считать приемлемым. </w:t>
      </w:r>
    </w:p>
    <w:p w:rsidR="00FB67DE" w:rsidRDefault="00214F43" w:rsidP="00FB67DE">
      <w:pPr>
        <w:pStyle w:val="Bodytext50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 xml:space="preserve">Наиболее многочисленной группой слушателей в 2015 году в </w:t>
      </w:r>
      <w:r w:rsidRPr="006A7D5B">
        <w:t>ЧУ ДПО «Сибирский УКЦ АСМАП»</w:t>
      </w:r>
      <w:r w:rsidR="008C1A78">
        <w:t>были слушатели, обучающиеся по программе «</w:t>
      </w:r>
      <w:r w:rsidR="008C1A78" w:rsidRPr="008C1A78">
        <w:t>Подготовка водителей автотранспортных средств, перевозящих опасные грузы</w:t>
      </w:r>
      <w:r w:rsidR="008C1A78">
        <w:t>» - 209 человек.</w:t>
      </w:r>
      <w:r w:rsidR="00755C78">
        <w:t xml:space="preserve"> </w:t>
      </w:r>
      <w:r w:rsidR="008C1A78">
        <w:t xml:space="preserve">Оценка результатов по этой образовательной программе </w:t>
      </w:r>
      <w:r w:rsidR="00536711">
        <w:t>осуществлялась</w:t>
      </w:r>
      <w:r w:rsidR="008C1A78">
        <w:t xml:space="preserve"> по протоколам</w:t>
      </w:r>
      <w:r w:rsidR="00FB67DE">
        <w:t xml:space="preserve"> экзаменов, проводимых</w:t>
      </w:r>
      <w:r w:rsidR="008C1A78">
        <w:t xml:space="preserve"> соответствующей территориальной комисси</w:t>
      </w:r>
      <w:r w:rsidR="00FB67DE">
        <w:t>ей</w:t>
      </w:r>
      <w:r w:rsidR="008C1A78">
        <w:t xml:space="preserve"> Минтранса РФ. Данные этих протоколов показывают, что</w:t>
      </w:r>
      <w:r w:rsidR="00FB67DE">
        <w:t>,</w:t>
      </w:r>
      <w:r w:rsidR="008C1A78">
        <w:t xml:space="preserve"> как правило, более 90% слушателей, обучающихся в </w:t>
      </w:r>
      <w:r w:rsidR="008C1A78" w:rsidRPr="006A7D5B">
        <w:t>ЧУ ДПО «Сибирский УКЦ АСМАП»</w:t>
      </w:r>
      <w:r w:rsidR="008C1A78">
        <w:t xml:space="preserve"> по этой программе, сдают соответствующий экзамен с первого раза, что также можно считать хорошим результатом.</w:t>
      </w:r>
    </w:p>
    <w:p w:rsidR="008C1A78" w:rsidRDefault="008C1A78" w:rsidP="008C1A78">
      <w:pPr>
        <w:pStyle w:val="Bodytext50"/>
        <w:shd w:val="clear" w:color="auto" w:fill="auto"/>
        <w:spacing w:line="240" w:lineRule="auto"/>
        <w:ind w:firstLine="709"/>
      </w:pPr>
    </w:p>
    <w:p w:rsidR="008C1A78" w:rsidRDefault="008C1A78" w:rsidP="008C1A78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280" w:lineRule="exact"/>
      </w:pPr>
      <w:r>
        <w:t>МАТЕРИАЛЬНО-ТЕХНИЧЕСКОЕ ОБЕСПЕЧЕНИЕ ОБРАЗОВАТЕЛЬНОГО ПРОЦЕССА</w:t>
      </w:r>
    </w:p>
    <w:p w:rsidR="008C1A78" w:rsidRDefault="008C1A78" w:rsidP="008C1A78">
      <w:pPr>
        <w:pStyle w:val="Heading10"/>
        <w:keepNext/>
        <w:keepLines/>
        <w:shd w:val="clear" w:color="auto" w:fill="auto"/>
        <w:spacing w:before="0" w:line="280" w:lineRule="exact"/>
      </w:pPr>
    </w:p>
    <w:p w:rsidR="008C1A78" w:rsidRDefault="008C1A78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A7D5B">
        <w:t>ЧУ ДПО «Сибирский УКЦ АСМАП»</w:t>
      </w:r>
      <w:r w:rsidRPr="00BD62A7">
        <w:t xml:space="preserve"> располагает учебными и административными помещениями по адресу: г. </w:t>
      </w:r>
      <w:r>
        <w:t>Омск</w:t>
      </w:r>
      <w:r w:rsidRPr="00BD62A7">
        <w:t xml:space="preserve">, ул. </w:t>
      </w:r>
      <w:r>
        <w:t>4-я Поселковая</w:t>
      </w:r>
      <w:r w:rsidRPr="00BD62A7">
        <w:t xml:space="preserve">, дом </w:t>
      </w:r>
      <w:r>
        <w:t>26</w:t>
      </w:r>
      <w:r w:rsidRPr="00BD62A7">
        <w:t xml:space="preserve">, общей площадью </w:t>
      </w:r>
      <w:r>
        <w:t>137</w:t>
      </w:r>
      <w:r w:rsidRPr="00BD62A7">
        <w:t xml:space="preserve"> квадратных метров.</w:t>
      </w:r>
      <w:r>
        <w:t xml:space="preserve"> Краткая характеристика помещений приведена в таблице </w:t>
      </w:r>
      <w:r w:rsidR="004F1321">
        <w:t>5</w:t>
      </w:r>
      <w:r>
        <w:t>.</w:t>
      </w:r>
    </w:p>
    <w:p w:rsidR="00755C78" w:rsidRPr="00BD62A7" w:rsidRDefault="00755C78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8C1A78" w:rsidRPr="008C1A78" w:rsidRDefault="008C1A78" w:rsidP="008C1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A7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F1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–Краткая и</w:t>
      </w:r>
      <w:r w:rsidRPr="008C1A78">
        <w:rPr>
          <w:rFonts w:ascii="Times New Roman" w:hAnsi="Times New Roman" w:cs="Times New Roman"/>
          <w:sz w:val="24"/>
          <w:szCs w:val="24"/>
        </w:rPr>
        <w:t>нформация о материально-технической базе ЧУ ДПО «Сибирский УКЦ АСМАП»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669"/>
        <w:gridCol w:w="1893"/>
        <w:gridCol w:w="1214"/>
        <w:gridCol w:w="1515"/>
        <w:gridCol w:w="2203"/>
      </w:tblGrid>
      <w:tr w:rsidR="008C1A78" w:rsidRPr="008C1A78" w:rsidTr="00754E24">
        <w:trPr>
          <w:cantSplit/>
          <w:trHeight w:val="709"/>
          <w:jc w:val="center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Тип    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этажность,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фактический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адрес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Форма владения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(права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собственности,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аренда и т.д.)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A78" w:rsidRPr="008C1A78" w:rsidRDefault="008C1A78" w:rsidP="0058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помещения,     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используемые для учебного  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по указанным    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направлениям подготовки   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br/>
              <w:t>(площадь, тип аудитории)</w:t>
            </w:r>
          </w:p>
        </w:tc>
      </w:tr>
      <w:tr w:rsidR="008C1A78" w:rsidRPr="008C1A78" w:rsidTr="00754E24">
        <w:trPr>
          <w:cantSplit/>
          <w:trHeight w:val="118"/>
          <w:jc w:val="center"/>
        </w:trPr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78" w:rsidRPr="008C1A78" w:rsidRDefault="008C1A78" w:rsidP="00FB6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Жилой многоквартирный дом с административными помещениями в цокольном (нежилом) этаже, 6 этажей, 644080, г. Омск, ул. 4-я Поселковая, д. 26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78" w:rsidRPr="008C1A78" w:rsidRDefault="008C1A78" w:rsidP="0058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58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нежилых помещений – </w:t>
            </w:r>
          </w:p>
          <w:p w:rsidR="008C1A78" w:rsidRPr="008C1A78" w:rsidRDefault="008C1A78" w:rsidP="0058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589, 4 кв. м., </w:t>
            </w:r>
          </w:p>
          <w:p w:rsidR="008C1A78" w:rsidRPr="008C1A78" w:rsidRDefault="008C1A78" w:rsidP="0058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взято в аренду –137,0 кв. м.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Учебные аудитории:</w:t>
            </w: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№ 1 – 58,0 кв. м.</w:t>
            </w:r>
          </w:p>
          <w:p w:rsidR="008C1A78" w:rsidRPr="008C1A78" w:rsidRDefault="008C1A78" w:rsidP="00FB6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№ 2 – 52,0 кв. м. </w:t>
            </w:r>
          </w:p>
        </w:tc>
      </w:tr>
    </w:tbl>
    <w:p w:rsidR="008C1A78" w:rsidRPr="006A7D5B" w:rsidRDefault="008C1A78" w:rsidP="008C1A78">
      <w:pPr>
        <w:pStyle w:val="Heading10"/>
        <w:keepNext/>
        <w:keepLines/>
        <w:shd w:val="clear" w:color="auto" w:fill="auto"/>
        <w:spacing w:before="0" w:line="280" w:lineRule="exact"/>
        <w:ind w:left="405"/>
        <w:jc w:val="left"/>
        <w:rPr>
          <w:color w:val="000000"/>
          <w:lang w:bidi="ru-RU"/>
        </w:rPr>
      </w:pPr>
    </w:p>
    <w:p w:rsidR="00BC4145" w:rsidRDefault="00BC4145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4C235D" w:rsidRDefault="004C235D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A7D5B">
        <w:lastRenderedPageBreak/>
        <w:t>ЧУ ДПО «Сибирский УКЦ АСМАП»</w:t>
      </w:r>
      <w:r>
        <w:t xml:space="preserve"> располагает необходимым оборудованием для ведения образовательного процесса (перечень основного оборудования приведен в таблице </w:t>
      </w:r>
      <w:r w:rsidR="004F1321">
        <w:t>6</w:t>
      </w:r>
      <w:r>
        <w:t>).</w:t>
      </w:r>
    </w:p>
    <w:p w:rsidR="00BC4145" w:rsidRDefault="00BC4145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BC4145" w:rsidRDefault="00BC4145" w:rsidP="00BC4145">
      <w:pPr>
        <w:pStyle w:val="ConsPlusNormal"/>
        <w:widowControl/>
        <w:ind w:firstLine="709"/>
      </w:pPr>
      <w:r w:rsidRPr="002B1B6B">
        <w:rPr>
          <w:rFonts w:ascii="Times New Roman" w:hAnsi="Times New Roman" w:cs="Times New Roman"/>
          <w:sz w:val="24"/>
          <w:szCs w:val="24"/>
        </w:rPr>
        <w:t xml:space="preserve">Таблица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B6B">
        <w:rPr>
          <w:rFonts w:ascii="Times New Roman" w:hAnsi="Times New Roman" w:cs="Times New Roman"/>
          <w:sz w:val="24"/>
          <w:szCs w:val="24"/>
        </w:rPr>
        <w:t xml:space="preserve"> - Используемая учебно-лабораторная база, техническая оснащенность учебного процесса</w:t>
      </w:r>
    </w:p>
    <w:p w:rsidR="00BC4145" w:rsidRDefault="00BC4145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343"/>
        <w:gridCol w:w="2537"/>
        <w:gridCol w:w="2749"/>
        <w:gridCol w:w="1865"/>
      </w:tblGrid>
      <w:tr w:rsidR="00BC4145" w:rsidRPr="003A5C00" w:rsidTr="00E1450D">
        <w:trPr>
          <w:cantSplit/>
          <w:trHeight w:val="600"/>
          <w:jc w:val="center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>учебно-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лабораторная 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>база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Тип, марка,  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   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</w:tr>
      <w:tr w:rsidR="00BC4145" w:rsidRPr="003A5C00" w:rsidTr="00E1450D">
        <w:trPr>
          <w:cantSplit/>
          <w:trHeight w:val="292"/>
          <w:jc w:val="center"/>
        </w:trPr>
        <w:tc>
          <w:tcPr>
            <w:tcW w:w="1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Учебная аудитория № 1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BC4145" w:rsidRPr="002B1B6B" w:rsidRDefault="00BC4145" w:rsidP="00E1450D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(4 шт.)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GIGABYTE F2A88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  <w:p w:rsidR="00BC4145" w:rsidRPr="002B1B6B" w:rsidRDefault="00BC4145" w:rsidP="00E1450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2014, 2014</w:t>
            </w:r>
          </w:p>
        </w:tc>
      </w:tr>
      <w:tr w:rsidR="00BC4145" w:rsidRPr="003A5C00" w:rsidTr="00E1450D">
        <w:trPr>
          <w:cantSplit/>
          <w:trHeight w:val="393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LBP-1120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2003 </w:t>
            </w:r>
          </w:p>
        </w:tc>
      </w:tr>
      <w:tr w:rsidR="00BC4145" w:rsidRPr="003A5C00" w:rsidTr="00E1450D">
        <w:trPr>
          <w:cantSplit/>
          <w:trHeight w:val="281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Принтер (</w:t>
            </w: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HP-1020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C4145" w:rsidRPr="003A5C00" w:rsidTr="00E1450D">
        <w:trPr>
          <w:cantSplit/>
          <w:trHeight w:val="470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Веб – камера 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WCM – 7 EAN13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BC4145" w:rsidRPr="003A5C00" w:rsidTr="00E1450D">
        <w:trPr>
          <w:cantSplit/>
          <w:trHeight w:val="395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Ноутбук (2 шт.)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P53-E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C4145" w:rsidRPr="003A5C00" w:rsidTr="00E1450D">
        <w:trPr>
          <w:cantSplit/>
          <w:trHeight w:val="220"/>
          <w:jc w:val="center"/>
        </w:trPr>
        <w:tc>
          <w:tcPr>
            <w:tcW w:w="12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  <w:p w:rsidR="00BC4145" w:rsidRPr="002B1B6B" w:rsidRDefault="00BC4145" w:rsidP="00E1450D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MX 711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BC4145" w:rsidRPr="003A5C00" w:rsidTr="00E1450D">
        <w:trPr>
          <w:cantSplit/>
          <w:trHeight w:val="269"/>
          <w:jc w:val="center"/>
        </w:trPr>
        <w:tc>
          <w:tcPr>
            <w:tcW w:w="1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Учебная аудитория № 2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  N1525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BC4145" w:rsidRPr="003A5C00" w:rsidTr="00E1450D">
        <w:trPr>
          <w:cantSplit/>
          <w:trHeight w:val="280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Веб – камера </w:t>
            </w:r>
          </w:p>
          <w:p w:rsidR="00BC4145" w:rsidRPr="002B1B6B" w:rsidRDefault="00BC4145" w:rsidP="00E1450D">
            <w:pPr>
              <w:pStyle w:val="ConsPlusNormal"/>
              <w:widowControl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WCM – 7 EAN13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BC4145" w:rsidRPr="003A5C00" w:rsidTr="00E1450D">
        <w:trPr>
          <w:cantSplit/>
          <w:trHeight w:val="358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MX 711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BC4145" w:rsidRPr="003A5C00" w:rsidTr="00E1450D">
        <w:trPr>
          <w:cantSplit/>
          <w:trHeight w:val="419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Ризограф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4900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</w:tr>
      <w:tr w:rsidR="00BC4145" w:rsidRPr="003A5C00" w:rsidTr="00E1450D">
        <w:trPr>
          <w:cantSplit/>
          <w:trHeight w:val="335"/>
          <w:jc w:val="center"/>
        </w:trPr>
        <w:tc>
          <w:tcPr>
            <w:tcW w:w="12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NP 6317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  <w:p w:rsidR="00BC4145" w:rsidRPr="002B1B6B" w:rsidRDefault="00BC4145" w:rsidP="00E1450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45" w:rsidRPr="003A5C00" w:rsidTr="00E1450D">
        <w:trPr>
          <w:cantSplit/>
          <w:trHeight w:val="421"/>
          <w:jc w:val="center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</w:p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Цветной принтер струйный</w:t>
            </w:r>
          </w:p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Canon  Pixma 3500</w:t>
            </w:r>
          </w:p>
          <w:p w:rsidR="00BC4145" w:rsidRPr="002B1B6B" w:rsidRDefault="00BC4145" w:rsidP="00E14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  <w:p w:rsidR="00BC4145" w:rsidRPr="002B1B6B" w:rsidRDefault="00BC4145" w:rsidP="00E1450D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145" w:rsidRPr="003A5C00" w:rsidTr="00E1450D">
        <w:trPr>
          <w:cantSplit/>
          <w:trHeight w:val="490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 Pixma  MG2400</w:t>
            </w:r>
          </w:p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145" w:rsidRPr="003A5C00" w:rsidTr="00E1450D">
        <w:trPr>
          <w:cantSplit/>
          <w:trHeight w:val="380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(сканер – принтер)</w:t>
            </w:r>
          </w:p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</w:rPr>
              <w:t>(5 шт.)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  MFC - 7320R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  <w:p w:rsidR="00BC4145" w:rsidRPr="002B1B6B" w:rsidRDefault="00BC4145" w:rsidP="00E1450D">
            <w:pPr>
              <w:pStyle w:val="ConsPlusNormal"/>
              <w:ind w:firstLine="2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145" w:rsidRPr="003A5C00" w:rsidTr="00E1450D">
        <w:trPr>
          <w:cantSplit/>
          <w:trHeight w:val="380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Kyocera </w:t>
            </w:r>
          </w:p>
          <w:p w:rsidR="00BC4145" w:rsidRPr="002B1B6B" w:rsidRDefault="00BC4145" w:rsidP="00E1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 - 1035 MFP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BC4145" w:rsidRPr="003A5C00" w:rsidTr="00E1450D">
        <w:trPr>
          <w:cantSplit/>
          <w:trHeight w:val="546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9D6F35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3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9D6F35" w:rsidRDefault="00BC4145" w:rsidP="00E145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SCX-3200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BC4145" w:rsidRPr="003A5C00" w:rsidTr="00E1450D">
        <w:trPr>
          <w:cantSplit/>
          <w:trHeight w:val="380"/>
          <w:jc w:val="center"/>
        </w:trPr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MF-4430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BC4145" w:rsidRPr="003A5C00" w:rsidTr="00E1450D">
        <w:trPr>
          <w:cantSplit/>
          <w:trHeight w:val="350"/>
          <w:jc w:val="center"/>
        </w:trPr>
        <w:tc>
          <w:tcPr>
            <w:tcW w:w="123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SCX-4220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45" w:rsidRPr="002B1B6B" w:rsidRDefault="00BC4145" w:rsidP="00E1450D">
            <w:pPr>
              <w:pStyle w:val="ConsPlusNormal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</w:tbl>
    <w:p w:rsidR="00BC4145" w:rsidRDefault="00BC4145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B20F3C" w:rsidRPr="0031120B" w:rsidRDefault="00B20F3C" w:rsidP="00FB67DE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0B">
        <w:rPr>
          <w:sz w:val="28"/>
          <w:szCs w:val="28"/>
        </w:rPr>
        <w:t xml:space="preserve">Кроме этого, как уже указывалось выше, ЧУ ДПО «Сибирский УКЦ АСМАП» реализует свои образовательные программы совместно с ФГБОУ ВО «СибАДИ» (на основе договора </w:t>
      </w:r>
      <w:r w:rsidRPr="0031120B">
        <w:rPr>
          <w:color w:val="000000"/>
          <w:sz w:val="28"/>
          <w:szCs w:val="28"/>
        </w:rPr>
        <w:t xml:space="preserve">«О совместной (сетевой) реализации образовательных программ» </w:t>
      </w:r>
      <w:r w:rsidRPr="0031120B">
        <w:rPr>
          <w:sz w:val="28"/>
          <w:szCs w:val="28"/>
        </w:rPr>
        <w:t xml:space="preserve">№ </w:t>
      </w:r>
      <w:r w:rsidRPr="0031120B">
        <w:rPr>
          <w:color w:val="000000"/>
          <w:sz w:val="28"/>
          <w:szCs w:val="28"/>
          <w:lang w:bidi="ru-RU"/>
        </w:rPr>
        <w:t>02/УКЦ/СД-2014 от 01.09.2014г</w:t>
      </w:r>
      <w:r w:rsidRPr="0031120B">
        <w:rPr>
          <w:sz w:val="28"/>
          <w:szCs w:val="28"/>
        </w:rPr>
        <w:t>).</w:t>
      </w:r>
    </w:p>
    <w:p w:rsidR="00B20F3C" w:rsidRDefault="00B20F3C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 По этому договору образовательные программы могут реализовываться в учебных аудиториях и с использованием оборудования, которыми располагает Региональный центр повышения квалификации ФГБОУ ВО «СибАДИ» (это помещения и оборудование, расположенные по адресу: ул. 2-я Поселковая, дом 1).</w:t>
      </w:r>
    </w:p>
    <w:p w:rsidR="00FB67DE" w:rsidRDefault="00FB67DE" w:rsidP="00FB67DE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этого, н</w:t>
      </w:r>
      <w:r w:rsidRPr="00EB5971">
        <w:rPr>
          <w:color w:val="000000"/>
          <w:sz w:val="28"/>
          <w:szCs w:val="28"/>
        </w:rPr>
        <w:t>а основе</w:t>
      </w:r>
      <w:r>
        <w:rPr>
          <w:color w:val="000000"/>
          <w:sz w:val="28"/>
          <w:szCs w:val="28"/>
        </w:rPr>
        <w:t xml:space="preserve"> данного</w:t>
      </w:r>
      <w:r w:rsidRPr="00EB5971">
        <w:rPr>
          <w:color w:val="000000"/>
          <w:sz w:val="28"/>
          <w:szCs w:val="28"/>
        </w:rPr>
        <w:t xml:space="preserve"> договора </w:t>
      </w:r>
      <w:r>
        <w:rPr>
          <w:color w:val="000000"/>
          <w:sz w:val="28"/>
          <w:szCs w:val="28"/>
        </w:rPr>
        <w:t>с</w:t>
      </w:r>
      <w:r w:rsidRPr="00EB5971">
        <w:rPr>
          <w:color w:val="000000"/>
          <w:sz w:val="28"/>
          <w:szCs w:val="28"/>
        </w:rPr>
        <w:t>лушателям на период обучения может быть предоставлено место в общежитии СибАДИ, расположенное по адресу: 2-я Поселковая, корпус «общежитие 3</w:t>
      </w:r>
      <w:r>
        <w:rPr>
          <w:color w:val="000000"/>
          <w:sz w:val="28"/>
          <w:szCs w:val="28"/>
        </w:rPr>
        <w:t>»</w:t>
      </w:r>
      <w:r w:rsidRPr="00EB5971">
        <w:rPr>
          <w:color w:val="000000"/>
          <w:sz w:val="28"/>
          <w:szCs w:val="28"/>
        </w:rPr>
        <w:t xml:space="preserve">. На эти цели СибАДИ выделяет 20 мест (4 трехместных и 4 двухместных комнаты). </w:t>
      </w:r>
    </w:p>
    <w:p w:rsidR="00FB67DE" w:rsidRDefault="00FB67DE" w:rsidP="00FB67DE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5971">
        <w:rPr>
          <w:color w:val="000000"/>
          <w:sz w:val="28"/>
          <w:szCs w:val="28"/>
        </w:rPr>
        <w:t>Для оказания первичной медицинской помощи</w:t>
      </w:r>
      <w:r>
        <w:rPr>
          <w:color w:val="000000"/>
          <w:sz w:val="28"/>
          <w:szCs w:val="28"/>
        </w:rPr>
        <w:t xml:space="preserve"> в рамках данного договора</w:t>
      </w:r>
      <w:r w:rsidRPr="00EB5971">
        <w:rPr>
          <w:color w:val="000000"/>
          <w:sz w:val="28"/>
          <w:szCs w:val="28"/>
        </w:rPr>
        <w:t>, слушатель может воспользоваться медицинскими кабинетами СибАДИ, расположенными по адресу: 2-я Поселковая, 1</w:t>
      </w:r>
      <w:r>
        <w:rPr>
          <w:color w:val="000000"/>
          <w:sz w:val="28"/>
          <w:szCs w:val="28"/>
        </w:rPr>
        <w:t>.</w:t>
      </w:r>
    </w:p>
    <w:p w:rsidR="00FB67DE" w:rsidRPr="00EB5971" w:rsidRDefault="00FB67DE" w:rsidP="00FB67DE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5971">
        <w:rPr>
          <w:color w:val="000000"/>
          <w:sz w:val="28"/>
          <w:szCs w:val="28"/>
        </w:rPr>
        <w:t>Во время обеденного перерыва слушатели могут воспользоваться столовой и буфетами СибАДИ</w:t>
      </w:r>
      <w:r>
        <w:rPr>
          <w:color w:val="000000"/>
          <w:sz w:val="28"/>
          <w:szCs w:val="28"/>
        </w:rPr>
        <w:t xml:space="preserve"> (в соответствии с договором </w:t>
      </w:r>
      <w:r w:rsidRPr="00EB5971">
        <w:rPr>
          <w:color w:val="000000"/>
          <w:sz w:val="28"/>
          <w:szCs w:val="28"/>
        </w:rPr>
        <w:t>№ 02/УКЦ/СД-2014 от 01.09.2014г. «О совместной (сетевой) реализации образовательных программ»</w:t>
      </w:r>
      <w:r>
        <w:rPr>
          <w:color w:val="000000"/>
          <w:sz w:val="28"/>
          <w:szCs w:val="28"/>
        </w:rPr>
        <w:t>.</w:t>
      </w:r>
    </w:p>
    <w:p w:rsidR="008C1A78" w:rsidRPr="00BD62A7" w:rsidRDefault="008C1A78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BD62A7">
        <w:t xml:space="preserve">Учебные классы оснащены необходимой мебелью, техническими </w:t>
      </w:r>
      <w:r w:rsidRPr="00BD62A7">
        <w:rPr>
          <w:rStyle w:val="Bodytext213pt"/>
          <w:sz w:val="28"/>
          <w:szCs w:val="28"/>
        </w:rPr>
        <w:t xml:space="preserve">средствами обучения, а именно компьютерами с соответствующим </w:t>
      </w:r>
      <w:r w:rsidRPr="00BD62A7">
        <w:t>программным обеспечением, объединенными в единую локальную се</w:t>
      </w:r>
      <w:r w:rsidR="002B1B6B">
        <w:t xml:space="preserve">ть, мультимедийными проекторами, </w:t>
      </w:r>
      <w:r w:rsidRPr="00BD62A7">
        <w:t>информационными материалами, учебно-методическими пособиями, необходимыми для реализации обучения по образовательным программам, информационными стендами и другим учебным оборудованием.</w:t>
      </w:r>
    </w:p>
    <w:p w:rsidR="008C1A78" w:rsidRDefault="008C1A78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BD62A7">
        <w:t xml:space="preserve">Таким образом, материально-техническая база </w:t>
      </w:r>
      <w:r w:rsidR="0031120B" w:rsidRPr="0031120B">
        <w:t>ЧУ ДПО «Сибирский УКЦ АСМАП»</w:t>
      </w:r>
      <w:r w:rsidRPr="00BD62A7">
        <w:t xml:space="preserve"> соответствует</w:t>
      </w:r>
      <w:r w:rsidR="001F59C4">
        <w:t xml:space="preserve"> необходимым</w:t>
      </w:r>
      <w:r w:rsidRPr="00BD62A7">
        <w:t xml:space="preserve"> требованиям</w:t>
      </w:r>
      <w:r w:rsidR="001F59C4">
        <w:t>.</w:t>
      </w:r>
    </w:p>
    <w:p w:rsidR="00A34640" w:rsidRPr="00BD62A7" w:rsidRDefault="00A34640" w:rsidP="00FB67DE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35E06" w:rsidRDefault="002B1B6B" w:rsidP="00FB67DE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Показатели деятельности организации дополнительного профессионального образования, подлежащей самообследованию</w:t>
      </w:r>
    </w:p>
    <w:p w:rsidR="00536711" w:rsidRDefault="00536711" w:rsidP="00A34640">
      <w:pPr>
        <w:pStyle w:val="Heading10"/>
        <w:keepNext/>
        <w:keepLines/>
        <w:shd w:val="clear" w:color="auto" w:fill="auto"/>
        <w:spacing w:before="0" w:line="240" w:lineRule="auto"/>
        <w:rPr>
          <w:color w:val="000000"/>
          <w:lang w:bidi="ru-RU"/>
        </w:rPr>
      </w:pPr>
    </w:p>
    <w:p w:rsidR="001F59C4" w:rsidRPr="00536711" w:rsidRDefault="00536711" w:rsidP="001F59C4">
      <w:pPr>
        <w:pStyle w:val="Heading10"/>
        <w:keepNext/>
        <w:keepLines/>
        <w:shd w:val="clear" w:color="auto" w:fill="auto"/>
        <w:spacing w:before="0" w:line="276" w:lineRule="auto"/>
        <w:jc w:val="left"/>
        <w:rPr>
          <w:b w:val="0"/>
          <w:color w:val="000000"/>
          <w:sz w:val="24"/>
          <w:szCs w:val="24"/>
          <w:lang w:bidi="ru-RU"/>
        </w:rPr>
      </w:pPr>
      <w:r w:rsidRPr="00536711">
        <w:rPr>
          <w:b w:val="0"/>
          <w:color w:val="000000"/>
          <w:sz w:val="24"/>
          <w:szCs w:val="24"/>
          <w:lang w:bidi="ru-RU"/>
        </w:rPr>
        <w:t xml:space="preserve">Таблица </w:t>
      </w:r>
      <w:r w:rsidR="004F1321">
        <w:rPr>
          <w:b w:val="0"/>
          <w:color w:val="000000"/>
          <w:sz w:val="24"/>
          <w:szCs w:val="24"/>
          <w:lang w:bidi="ru-RU"/>
        </w:rPr>
        <w:t>7</w:t>
      </w:r>
    </w:p>
    <w:tbl>
      <w:tblPr>
        <w:tblStyle w:val="a4"/>
        <w:tblW w:w="5000" w:type="pct"/>
        <w:tblLook w:val="04A0"/>
      </w:tblPr>
      <w:tblGrid>
        <w:gridCol w:w="6619"/>
        <w:gridCol w:w="1659"/>
        <w:gridCol w:w="1292"/>
      </w:tblGrid>
      <w:tr w:rsidR="002B1B6B" w:rsidTr="00536711">
        <w:tc>
          <w:tcPr>
            <w:tcW w:w="3458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color w:val="000000"/>
                <w:sz w:val="24"/>
                <w:szCs w:val="24"/>
                <w:lang w:bidi="ru-RU"/>
              </w:rPr>
              <w:t>Показатели</w:t>
            </w:r>
          </w:p>
        </w:tc>
        <w:tc>
          <w:tcPr>
            <w:tcW w:w="867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675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color w:val="000000"/>
                <w:sz w:val="24"/>
                <w:szCs w:val="24"/>
                <w:lang w:bidi="ru-RU"/>
              </w:rPr>
              <w:t>Значение</w:t>
            </w:r>
          </w:p>
        </w:tc>
      </w:tr>
      <w:tr w:rsidR="002B1B6B" w:rsidTr="00583459">
        <w:tc>
          <w:tcPr>
            <w:tcW w:w="5000" w:type="pct"/>
            <w:gridSpan w:val="3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color w:val="000000"/>
                <w:sz w:val="24"/>
                <w:szCs w:val="24"/>
                <w:lang w:bidi="ru-RU"/>
              </w:rPr>
              <w:t>Образовательная</w:t>
            </w:r>
            <w:r w:rsidR="005D00C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2B1B6B">
              <w:rPr>
                <w:color w:val="000000"/>
                <w:sz w:val="24"/>
                <w:szCs w:val="24"/>
                <w:lang w:bidi="ru-RU"/>
              </w:rPr>
              <w:t>деятельность</w:t>
            </w:r>
          </w:p>
        </w:tc>
      </w:tr>
      <w:tr w:rsidR="002B1B6B" w:rsidTr="00536711">
        <w:tc>
          <w:tcPr>
            <w:tcW w:w="3458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867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sz w:val="24"/>
                <w:szCs w:val="24"/>
              </w:rPr>
              <w:t>человек/%</w:t>
            </w:r>
          </w:p>
        </w:tc>
        <w:tc>
          <w:tcPr>
            <w:tcW w:w="675" w:type="pct"/>
          </w:tcPr>
          <w:p w:rsidR="002B1B6B" w:rsidRPr="002B1B6B" w:rsidRDefault="009F4E2F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F59C4">
              <w:rPr>
                <w:b w:val="0"/>
                <w:sz w:val="24"/>
                <w:szCs w:val="24"/>
              </w:rPr>
              <w:t>56</w:t>
            </w:r>
            <w:r w:rsidR="002B1B6B" w:rsidRPr="002B1B6B">
              <w:rPr>
                <w:b w:val="0"/>
                <w:sz w:val="24"/>
                <w:szCs w:val="24"/>
              </w:rPr>
              <w:t>/</w:t>
            </w:r>
            <w:r w:rsidR="001F59C4">
              <w:rPr>
                <w:b w:val="0"/>
                <w:sz w:val="24"/>
                <w:szCs w:val="24"/>
              </w:rPr>
              <w:t>36</w:t>
            </w:r>
          </w:p>
        </w:tc>
      </w:tr>
      <w:tr w:rsidR="002B1B6B" w:rsidTr="00536711">
        <w:tc>
          <w:tcPr>
            <w:tcW w:w="3458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867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sz w:val="24"/>
                <w:szCs w:val="24"/>
              </w:rPr>
              <w:t>человек/%</w:t>
            </w:r>
          </w:p>
        </w:tc>
        <w:tc>
          <w:tcPr>
            <w:tcW w:w="675" w:type="pct"/>
          </w:tcPr>
          <w:p w:rsidR="002B1B6B" w:rsidRPr="002B1B6B" w:rsidRDefault="001F59C4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2B1B6B" w:rsidRPr="002B1B6B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B1B6B" w:rsidTr="00536711">
        <w:trPr>
          <w:trHeight w:val="1142"/>
        </w:trPr>
        <w:tc>
          <w:tcPr>
            <w:tcW w:w="3458" w:type="pct"/>
          </w:tcPr>
          <w:p w:rsidR="002B1B6B" w:rsidRPr="00CF679A" w:rsidRDefault="002B1B6B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CF679A">
              <w:rPr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</w:t>
            </w:r>
            <w:r w:rsidR="00755C78">
              <w:rPr>
                <w:sz w:val="24"/>
                <w:szCs w:val="24"/>
              </w:rPr>
              <w:t xml:space="preserve"> </w:t>
            </w:r>
            <w:r w:rsidR="00CF679A" w:rsidRPr="00CF679A">
              <w:rPr>
                <w:sz w:val="24"/>
              </w:rPr>
              <w:t>прошедших обучение в образовательной организации за отчетный период</w:t>
            </w:r>
          </w:p>
        </w:tc>
        <w:tc>
          <w:tcPr>
            <w:tcW w:w="867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sz w:val="24"/>
                <w:szCs w:val="24"/>
              </w:rPr>
              <w:t>человек/%</w:t>
            </w:r>
          </w:p>
        </w:tc>
        <w:tc>
          <w:tcPr>
            <w:tcW w:w="675" w:type="pct"/>
          </w:tcPr>
          <w:p w:rsidR="002B1B6B" w:rsidRPr="002B1B6B" w:rsidRDefault="002B1B6B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1B6B">
              <w:rPr>
                <w:b w:val="0"/>
                <w:sz w:val="24"/>
                <w:szCs w:val="24"/>
              </w:rPr>
              <w:t>0/0</w:t>
            </w:r>
          </w:p>
        </w:tc>
      </w:tr>
      <w:tr w:rsidR="002B1B6B" w:rsidTr="00536711">
        <w:tc>
          <w:tcPr>
            <w:tcW w:w="3458" w:type="pct"/>
          </w:tcPr>
          <w:p w:rsidR="002B1B6B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867" w:type="pct"/>
          </w:tcPr>
          <w:p w:rsidR="002B1B6B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2B1B6B" w:rsidRPr="00CF679A" w:rsidRDefault="001F59C4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2B1B6B" w:rsidTr="00536711">
        <w:tc>
          <w:tcPr>
            <w:tcW w:w="3458" w:type="pct"/>
          </w:tcPr>
          <w:p w:rsidR="002B1B6B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867" w:type="pct"/>
          </w:tcPr>
          <w:p w:rsidR="002B1B6B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2B1B6B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CF679A" w:rsidTr="00536711">
        <w:tc>
          <w:tcPr>
            <w:tcW w:w="3458" w:type="pct"/>
          </w:tcPr>
          <w:p w:rsidR="00CF679A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867" w:type="pct"/>
          </w:tcPr>
          <w:p w:rsidR="00CF679A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CF679A" w:rsidRPr="00CF679A" w:rsidRDefault="001F59C4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CF679A" w:rsidTr="00536711">
        <w:tc>
          <w:tcPr>
            <w:tcW w:w="3458" w:type="pct"/>
          </w:tcPr>
          <w:p w:rsidR="00CF679A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867" w:type="pct"/>
          </w:tcPr>
          <w:p w:rsidR="00CF679A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CF679A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CF679A" w:rsidTr="00536711">
        <w:tc>
          <w:tcPr>
            <w:tcW w:w="3458" w:type="pct"/>
          </w:tcPr>
          <w:p w:rsidR="00CF679A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867" w:type="pct"/>
          </w:tcPr>
          <w:p w:rsidR="00CF679A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CF679A" w:rsidRPr="00CF679A" w:rsidRDefault="00CF679A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F4E2F" w:rsidTr="00536711">
        <w:tc>
          <w:tcPr>
            <w:tcW w:w="3458" w:type="pct"/>
          </w:tcPr>
          <w:p w:rsidR="009F4E2F" w:rsidRPr="009F4E2F" w:rsidRDefault="009F4E2F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9F4E2F">
              <w:rPr>
                <w:b w:val="0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867" w:type="pct"/>
          </w:tcPr>
          <w:p w:rsidR="009F4E2F" w:rsidRPr="00CF679A" w:rsidRDefault="009F4E2F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F679A"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9F4E2F" w:rsidRPr="00CF679A" w:rsidRDefault="009F4E2F" w:rsidP="00583459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F4E2F" w:rsidTr="00536711">
        <w:tc>
          <w:tcPr>
            <w:tcW w:w="3458" w:type="pct"/>
            <w:vAlign w:val="bottom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867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0</w:t>
            </w:r>
          </w:p>
        </w:tc>
      </w:tr>
      <w:tr w:rsidR="009F4E2F" w:rsidTr="00536711">
        <w:tc>
          <w:tcPr>
            <w:tcW w:w="3458" w:type="pct"/>
            <w:vAlign w:val="bottom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867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0</w:t>
            </w:r>
          </w:p>
        </w:tc>
      </w:tr>
      <w:tr w:rsidR="009F4E2F" w:rsidTr="00536711">
        <w:tc>
          <w:tcPr>
            <w:tcW w:w="3458" w:type="pct"/>
            <w:vAlign w:val="bottom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Численность</w:t>
            </w:r>
            <w:r w:rsidR="00E76BE8">
              <w:rPr>
                <w:sz w:val="24"/>
                <w:szCs w:val="24"/>
              </w:rPr>
              <w:t>/удельный вес численности научно-</w:t>
            </w:r>
            <w:r w:rsidRPr="009F4E2F">
              <w:rPr>
                <w:sz w:val="24"/>
                <w:szCs w:val="24"/>
              </w:rPr>
              <w:t>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867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человек/%</w:t>
            </w:r>
          </w:p>
        </w:tc>
        <w:tc>
          <w:tcPr>
            <w:tcW w:w="675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F4E2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52</w:t>
            </w:r>
          </w:p>
        </w:tc>
      </w:tr>
      <w:tr w:rsidR="009F4E2F" w:rsidTr="00536711">
        <w:tc>
          <w:tcPr>
            <w:tcW w:w="3458" w:type="pct"/>
            <w:vAlign w:val="bottom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Численность/удельный вес численности научно</w:t>
            </w:r>
            <w:r w:rsidR="00E76BE8">
              <w:rPr>
                <w:sz w:val="24"/>
                <w:szCs w:val="24"/>
              </w:rPr>
              <w:t xml:space="preserve">- </w:t>
            </w:r>
            <w:r w:rsidRPr="009F4E2F">
              <w:rPr>
                <w:sz w:val="24"/>
                <w:szCs w:val="24"/>
              </w:rPr>
              <w:t>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867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человек/%</w:t>
            </w:r>
          </w:p>
        </w:tc>
        <w:tc>
          <w:tcPr>
            <w:tcW w:w="675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0/0</w:t>
            </w:r>
          </w:p>
        </w:tc>
      </w:tr>
      <w:tr w:rsidR="009F4E2F" w:rsidTr="00DB522F">
        <w:trPr>
          <w:trHeight w:val="1112"/>
        </w:trPr>
        <w:tc>
          <w:tcPr>
            <w:tcW w:w="3458" w:type="pct"/>
            <w:tcBorders>
              <w:bottom w:val="single" w:sz="4" w:space="0" w:color="auto"/>
            </w:tcBorders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Pr="009F4E2F">
              <w:rPr>
                <w:rStyle w:val="Bodytext213pt"/>
                <w:sz w:val="24"/>
                <w:szCs w:val="24"/>
              </w:rPr>
              <w:t xml:space="preserve">педагогических работников, которым по </w:t>
            </w:r>
            <w:r w:rsidRPr="009F4E2F">
              <w:rPr>
                <w:sz w:val="24"/>
                <w:szCs w:val="24"/>
              </w:rPr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человек/%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0/0</w:t>
            </w:r>
          </w:p>
        </w:tc>
      </w:tr>
      <w:tr w:rsidR="00536711" w:rsidTr="00536711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36711" w:rsidRPr="009F4E2F" w:rsidRDefault="00536711" w:rsidP="004F1321">
            <w:pPr>
              <w:pStyle w:val="Bodytext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Продолжение таблицы </w:t>
            </w:r>
            <w:r w:rsidR="004F1321">
              <w:rPr>
                <w:sz w:val="24"/>
                <w:szCs w:val="24"/>
              </w:rPr>
              <w:t>7</w:t>
            </w:r>
          </w:p>
        </w:tc>
      </w:tr>
      <w:tr w:rsidR="009F4E2F" w:rsidTr="00536711">
        <w:tc>
          <w:tcPr>
            <w:tcW w:w="3458" w:type="pct"/>
            <w:vAlign w:val="center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Высшая</w:t>
            </w:r>
          </w:p>
        </w:tc>
        <w:tc>
          <w:tcPr>
            <w:tcW w:w="867" w:type="pct"/>
            <w:vAlign w:val="center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человек/%</w:t>
            </w:r>
          </w:p>
        </w:tc>
        <w:tc>
          <w:tcPr>
            <w:tcW w:w="675" w:type="pct"/>
            <w:vAlign w:val="center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0/0</w:t>
            </w:r>
          </w:p>
        </w:tc>
      </w:tr>
      <w:tr w:rsidR="009F4E2F" w:rsidTr="00536711">
        <w:tc>
          <w:tcPr>
            <w:tcW w:w="3458" w:type="pct"/>
            <w:vAlign w:val="bottom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Первая</w:t>
            </w:r>
          </w:p>
        </w:tc>
        <w:tc>
          <w:tcPr>
            <w:tcW w:w="867" w:type="pct"/>
            <w:vAlign w:val="bottom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человек/%</w:t>
            </w:r>
          </w:p>
        </w:tc>
        <w:tc>
          <w:tcPr>
            <w:tcW w:w="675" w:type="pct"/>
            <w:vAlign w:val="bottom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0/0</w:t>
            </w:r>
          </w:p>
        </w:tc>
      </w:tr>
      <w:tr w:rsidR="009F4E2F" w:rsidTr="00536711">
        <w:tc>
          <w:tcPr>
            <w:tcW w:w="3458" w:type="pct"/>
            <w:vAlign w:val="bottom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867" w:type="pct"/>
          </w:tcPr>
          <w:p w:rsidR="009F4E2F" w:rsidRPr="009F4E2F" w:rsidRDefault="009F4E2F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4E2F">
              <w:rPr>
                <w:sz w:val="24"/>
                <w:szCs w:val="24"/>
              </w:rPr>
              <w:t>лет</w:t>
            </w:r>
          </w:p>
        </w:tc>
        <w:tc>
          <w:tcPr>
            <w:tcW w:w="675" w:type="pct"/>
          </w:tcPr>
          <w:p w:rsidR="009F4E2F" w:rsidRPr="009F4E2F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0D5A" w:rsidTr="00583459">
        <w:tc>
          <w:tcPr>
            <w:tcW w:w="5000" w:type="pct"/>
            <w:gridSpan w:val="3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20D5A">
              <w:rPr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r w:rsidRPr="00620D5A">
              <w:rPr>
                <w:sz w:val="24"/>
                <w:szCs w:val="24"/>
                <w:lang w:val="en-US" w:eastAsia="en-US" w:bidi="en-US"/>
              </w:rPr>
              <w:t>Web</w:t>
            </w:r>
            <w:r w:rsidR="00755C78">
              <w:rPr>
                <w:sz w:val="24"/>
                <w:szCs w:val="24"/>
                <w:lang w:eastAsia="en-US" w:bidi="en-US"/>
              </w:rPr>
              <w:t xml:space="preserve"> </w:t>
            </w:r>
            <w:r w:rsidRPr="00620D5A">
              <w:rPr>
                <w:sz w:val="24"/>
                <w:szCs w:val="24"/>
                <w:lang w:val="en-US" w:eastAsia="en-US" w:bidi="en-US"/>
              </w:rPr>
              <w:t>of</w:t>
            </w:r>
            <w:r w:rsidR="00755C78">
              <w:rPr>
                <w:sz w:val="24"/>
                <w:szCs w:val="24"/>
                <w:lang w:eastAsia="en-US" w:bidi="en-US"/>
              </w:rPr>
              <w:t xml:space="preserve"> </w:t>
            </w:r>
            <w:r w:rsidRPr="00620D5A">
              <w:rPr>
                <w:sz w:val="24"/>
                <w:szCs w:val="24"/>
                <w:lang w:val="en-US" w:eastAsia="en-US" w:bidi="en-US"/>
              </w:rPr>
              <w:t>Science</w:t>
            </w:r>
            <w:r w:rsidR="00755C78">
              <w:rPr>
                <w:sz w:val="24"/>
                <w:szCs w:val="24"/>
                <w:lang w:eastAsia="en-US" w:bidi="en-US"/>
              </w:rPr>
              <w:t xml:space="preserve"> </w:t>
            </w:r>
            <w:r w:rsidRPr="00620D5A">
              <w:rPr>
                <w:sz w:val="24"/>
                <w:szCs w:val="24"/>
              </w:rPr>
              <w:t>в расчете на 100 научно-педагогических работников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620D5A" w:rsidP="00583459"/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r w:rsidRPr="00620D5A">
              <w:rPr>
                <w:sz w:val="24"/>
                <w:szCs w:val="24"/>
                <w:lang w:val="en-US" w:eastAsia="en-US" w:bidi="en-US"/>
              </w:rPr>
              <w:t>Scopus</w:t>
            </w:r>
            <w:r w:rsidRPr="00620D5A">
              <w:rPr>
                <w:sz w:val="24"/>
                <w:szCs w:val="24"/>
              </w:rPr>
              <w:t>в расчете на 100 научно-педагогических работников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620D5A" w:rsidP="00583459"/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-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r w:rsidRPr="00620D5A">
              <w:rPr>
                <w:sz w:val="24"/>
                <w:szCs w:val="24"/>
                <w:lang w:val="en-US" w:eastAsia="en-US" w:bidi="en-US"/>
              </w:rPr>
              <w:t>Web</w:t>
            </w:r>
            <w:r w:rsidR="00755C78">
              <w:rPr>
                <w:sz w:val="24"/>
                <w:szCs w:val="24"/>
                <w:lang w:eastAsia="en-US" w:bidi="en-US"/>
              </w:rPr>
              <w:t xml:space="preserve"> </w:t>
            </w:r>
            <w:r w:rsidRPr="00620D5A">
              <w:rPr>
                <w:sz w:val="24"/>
                <w:szCs w:val="24"/>
                <w:lang w:val="en-US" w:eastAsia="en-US" w:bidi="en-US"/>
              </w:rPr>
              <w:t>of</w:t>
            </w:r>
            <w:r w:rsidR="00755C78">
              <w:rPr>
                <w:sz w:val="24"/>
                <w:szCs w:val="24"/>
                <w:lang w:eastAsia="en-US" w:bidi="en-US"/>
              </w:rPr>
              <w:t xml:space="preserve"> </w:t>
            </w:r>
            <w:r w:rsidRPr="00620D5A">
              <w:rPr>
                <w:sz w:val="24"/>
                <w:szCs w:val="24"/>
                <w:lang w:val="en-US" w:eastAsia="en-US" w:bidi="en-US"/>
              </w:rPr>
              <w:t>Science</w:t>
            </w:r>
            <w:r w:rsidR="00755C78">
              <w:rPr>
                <w:sz w:val="24"/>
                <w:szCs w:val="24"/>
                <w:lang w:eastAsia="en-US" w:bidi="en-US"/>
              </w:rPr>
              <w:t xml:space="preserve"> </w:t>
            </w:r>
            <w:r w:rsidRPr="00620D5A">
              <w:rPr>
                <w:sz w:val="24"/>
                <w:szCs w:val="24"/>
              </w:rPr>
              <w:t>в расчете на 100 научно-педагогических работников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620D5A" w:rsidP="00583459"/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r w:rsidRPr="00620D5A">
              <w:rPr>
                <w:sz w:val="24"/>
                <w:szCs w:val="24"/>
                <w:lang w:val="en-US" w:eastAsia="en-US" w:bidi="en-US"/>
              </w:rPr>
              <w:t>Scopus</w:t>
            </w:r>
            <w:r w:rsidRPr="00620D5A">
              <w:rPr>
                <w:sz w:val="24"/>
                <w:szCs w:val="24"/>
              </w:rPr>
              <w:t>в расчете на 100 научно-педагогических работников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620D5A" w:rsidP="00583459"/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-</w:t>
            </w:r>
          </w:p>
        </w:tc>
      </w:tr>
      <w:tr w:rsidR="00620D5A" w:rsidTr="00536711">
        <w:tc>
          <w:tcPr>
            <w:tcW w:w="3458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Общий объем НИОКР</w:t>
            </w:r>
          </w:p>
        </w:tc>
        <w:tc>
          <w:tcPr>
            <w:tcW w:w="867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тыс. руб.</w:t>
            </w:r>
          </w:p>
        </w:tc>
        <w:tc>
          <w:tcPr>
            <w:tcW w:w="675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rStyle w:val="Bodytext24pt"/>
                <w:sz w:val="24"/>
                <w:szCs w:val="24"/>
              </w:rPr>
              <w:t>-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Объем НИОКР в расчете на одного научно</w:t>
            </w:r>
            <w:r w:rsidR="00E76BE8">
              <w:rPr>
                <w:sz w:val="24"/>
                <w:szCs w:val="24"/>
              </w:rPr>
              <w:t>-</w:t>
            </w:r>
            <w:r w:rsidRPr="00620D5A">
              <w:rPr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тыс. руб.</w:t>
            </w:r>
          </w:p>
        </w:tc>
        <w:tc>
          <w:tcPr>
            <w:tcW w:w="675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rStyle w:val="Bodytext2105pt"/>
                <w:sz w:val="24"/>
                <w:szCs w:val="24"/>
              </w:rPr>
              <w:t>-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rStyle w:val="Bodytext2105pt"/>
                <w:sz w:val="24"/>
                <w:szCs w:val="24"/>
              </w:rPr>
              <w:t>-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</w:tcPr>
          <w:p w:rsidR="00620D5A" w:rsidRPr="00620D5A" w:rsidRDefault="00620D5A" w:rsidP="00583459"/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620D5A" w:rsidP="00583459"/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rStyle w:val="Bodytext2105pt"/>
                <w:sz w:val="24"/>
                <w:szCs w:val="24"/>
              </w:rPr>
              <w:t xml:space="preserve">Количество проведенных международных и </w:t>
            </w:r>
            <w:r w:rsidRPr="00620D5A">
              <w:rPr>
                <w:sz w:val="24"/>
                <w:szCs w:val="24"/>
              </w:rPr>
              <w:t>всероссийских (межрегиональных) научных семинаров и конференций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rStyle w:val="Bodytext2105pt"/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620D5A" w:rsidP="00583459"/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Количество подготовленных научных и научно</w:t>
            </w:r>
            <w:r w:rsidR="00E76BE8">
              <w:rPr>
                <w:sz w:val="24"/>
                <w:szCs w:val="24"/>
              </w:rPr>
              <w:t>-</w:t>
            </w:r>
            <w:r w:rsidRPr="00620D5A">
              <w:rPr>
                <w:sz w:val="24"/>
                <w:szCs w:val="24"/>
              </w:rPr>
              <w:t>педагогических кадров высшей квалификации за отчетный период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человек</w:t>
            </w:r>
          </w:p>
        </w:tc>
        <w:tc>
          <w:tcPr>
            <w:tcW w:w="675" w:type="pct"/>
          </w:tcPr>
          <w:p w:rsidR="00620D5A" w:rsidRPr="00620D5A" w:rsidRDefault="00620D5A" w:rsidP="00583459"/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Численность/удельный вес численности научно</w:t>
            </w:r>
            <w:r w:rsidR="00E76BE8">
              <w:rPr>
                <w:sz w:val="24"/>
                <w:szCs w:val="24"/>
              </w:rPr>
              <w:t>-</w:t>
            </w:r>
            <w:r w:rsidRPr="00620D5A">
              <w:rPr>
                <w:sz w:val="24"/>
                <w:szCs w:val="24"/>
              </w:rPr>
              <w:t>педагогических работников без ученой степени - до 30 лет, кандидатов наук - до 35 лет, докторов наук - до 40 лет, в общей численности научно</w:t>
            </w:r>
            <w:r w:rsidR="00E76BE8">
              <w:rPr>
                <w:sz w:val="24"/>
                <w:szCs w:val="24"/>
              </w:rPr>
              <w:t>-</w:t>
            </w:r>
            <w:r w:rsidRPr="00620D5A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чел./%</w:t>
            </w:r>
          </w:p>
        </w:tc>
        <w:tc>
          <w:tcPr>
            <w:tcW w:w="675" w:type="pct"/>
          </w:tcPr>
          <w:p w:rsidR="00620D5A" w:rsidRDefault="00E76BE8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E76BE8" w:rsidRDefault="00E76BE8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20D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  <w:p w:rsidR="00E76BE8" w:rsidRPr="00620D5A" w:rsidRDefault="00E76BE8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20D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620D5A" w:rsidTr="0005275D">
        <w:trPr>
          <w:trHeight w:val="552"/>
        </w:trPr>
        <w:tc>
          <w:tcPr>
            <w:tcW w:w="3458" w:type="pct"/>
            <w:tcBorders>
              <w:bottom w:val="single" w:sz="4" w:space="0" w:color="auto"/>
            </w:tcBorders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20D5A" w:rsidRPr="00E76BE8" w:rsidRDefault="00E76BE8" w:rsidP="00583459">
            <w:pPr>
              <w:jc w:val="center"/>
              <w:rPr>
                <w:rFonts w:ascii="Times New Roman" w:hAnsi="Times New Roman" w:cs="Times New Roman"/>
              </w:rPr>
            </w:pPr>
            <w:r w:rsidRPr="00E76BE8">
              <w:rPr>
                <w:rFonts w:ascii="Times New Roman" w:hAnsi="Times New Roman" w:cs="Times New Roman"/>
              </w:rPr>
              <w:t>0/0</w:t>
            </w:r>
          </w:p>
        </w:tc>
      </w:tr>
      <w:tr w:rsidR="00536711" w:rsidTr="00536711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36711" w:rsidRPr="00E76BE8" w:rsidRDefault="00536711" w:rsidP="004F13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Окончание таблицы </w:t>
            </w:r>
            <w:r w:rsidR="004F1321">
              <w:rPr>
                <w:rFonts w:ascii="Times New Roman" w:hAnsi="Times New Roman" w:cs="Times New Roman"/>
              </w:rPr>
              <w:t>7</w:t>
            </w:r>
          </w:p>
        </w:tc>
      </w:tr>
      <w:tr w:rsidR="00620D5A" w:rsidTr="00536711">
        <w:trPr>
          <w:trHeight w:val="569"/>
        </w:trPr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тыс. руб.</w:t>
            </w:r>
          </w:p>
        </w:tc>
        <w:tc>
          <w:tcPr>
            <w:tcW w:w="675" w:type="pct"/>
          </w:tcPr>
          <w:p w:rsidR="00620D5A" w:rsidRPr="00620D5A" w:rsidRDefault="00DF5397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  <w:r w:rsidR="00E828B9">
              <w:rPr>
                <w:sz w:val="24"/>
                <w:szCs w:val="24"/>
              </w:rPr>
              <w:t>,8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тыс. руб.</w:t>
            </w:r>
          </w:p>
        </w:tc>
        <w:tc>
          <w:tcPr>
            <w:tcW w:w="675" w:type="pct"/>
          </w:tcPr>
          <w:p w:rsidR="00620D5A" w:rsidRPr="00620D5A" w:rsidRDefault="00E828B9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тыс. руб.</w:t>
            </w:r>
          </w:p>
        </w:tc>
        <w:tc>
          <w:tcPr>
            <w:tcW w:w="675" w:type="pct"/>
          </w:tcPr>
          <w:p w:rsidR="00620D5A" w:rsidRPr="00620D5A" w:rsidRDefault="00E828B9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</w:tr>
      <w:tr w:rsidR="00620D5A" w:rsidTr="00583459">
        <w:tc>
          <w:tcPr>
            <w:tcW w:w="5000" w:type="pct"/>
            <w:gridSpan w:val="3"/>
            <w:vAlign w:val="center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13ptBold"/>
              </w:rPr>
              <w:t>Инфраструктура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кв. м.</w:t>
            </w:r>
          </w:p>
        </w:tc>
        <w:tc>
          <w:tcPr>
            <w:tcW w:w="675" w:type="pct"/>
          </w:tcPr>
          <w:p w:rsidR="00620D5A" w:rsidRPr="00620D5A" w:rsidRDefault="00E76BE8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кв. м.</w:t>
            </w:r>
          </w:p>
        </w:tc>
        <w:tc>
          <w:tcPr>
            <w:tcW w:w="675" w:type="pct"/>
            <w:vAlign w:val="center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0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кв. м.</w:t>
            </w:r>
          </w:p>
        </w:tc>
        <w:tc>
          <w:tcPr>
            <w:tcW w:w="675" w:type="pct"/>
            <w:vAlign w:val="center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0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кв. м.</w:t>
            </w:r>
          </w:p>
        </w:tc>
        <w:tc>
          <w:tcPr>
            <w:tcW w:w="675" w:type="pct"/>
          </w:tcPr>
          <w:p w:rsidR="00620D5A" w:rsidRPr="00620D5A" w:rsidRDefault="00E76BE8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7120A3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единиц</w:t>
            </w:r>
          </w:p>
        </w:tc>
        <w:tc>
          <w:tcPr>
            <w:tcW w:w="675" w:type="pct"/>
          </w:tcPr>
          <w:p w:rsidR="00620D5A" w:rsidRPr="00620D5A" w:rsidRDefault="007120A3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620D5A" w:rsidTr="00536711">
        <w:tc>
          <w:tcPr>
            <w:tcW w:w="3458" w:type="pct"/>
            <w:vAlign w:val="bottom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867" w:type="pct"/>
          </w:tcPr>
          <w:p w:rsidR="00620D5A" w:rsidRPr="00620D5A" w:rsidRDefault="00620D5A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</w:tcPr>
          <w:p w:rsidR="00620D5A" w:rsidRPr="00620D5A" w:rsidRDefault="007120A3" w:rsidP="0058345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107/100</w:t>
            </w:r>
          </w:p>
        </w:tc>
      </w:tr>
    </w:tbl>
    <w:p w:rsidR="002B1B6B" w:rsidRPr="006A7D5B" w:rsidRDefault="002B1B6B" w:rsidP="009F4E2F">
      <w:pPr>
        <w:pStyle w:val="Heading10"/>
        <w:keepNext/>
        <w:keepLines/>
        <w:shd w:val="clear" w:color="auto" w:fill="auto"/>
        <w:spacing w:before="0" w:line="280" w:lineRule="exact"/>
        <w:ind w:left="405"/>
        <w:jc w:val="both"/>
        <w:rPr>
          <w:color w:val="000000"/>
          <w:lang w:bidi="ru-RU"/>
        </w:rPr>
      </w:pPr>
    </w:p>
    <w:p w:rsidR="00620D5A" w:rsidRDefault="00620D5A" w:rsidP="002F793C">
      <w:pPr>
        <w:rPr>
          <w:sz w:val="2"/>
          <w:szCs w:val="2"/>
        </w:rPr>
      </w:pPr>
    </w:p>
    <w:p w:rsidR="002F793C" w:rsidRDefault="002F793C" w:rsidP="002F793C">
      <w:pPr>
        <w:rPr>
          <w:sz w:val="2"/>
          <w:szCs w:val="2"/>
        </w:rPr>
      </w:pPr>
    </w:p>
    <w:p w:rsidR="001D38E4" w:rsidRDefault="00985D2B" w:rsidP="00985D2B">
      <w:pPr>
        <w:pStyle w:val="Heading10"/>
        <w:keepNext/>
        <w:keepLines/>
        <w:shd w:val="clear" w:color="auto" w:fill="auto"/>
        <w:spacing w:before="0"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ВЫВОДЫ</w:t>
      </w:r>
    </w:p>
    <w:p w:rsidR="00985D2B" w:rsidRDefault="00985D2B" w:rsidP="006A7D5B">
      <w:pPr>
        <w:pStyle w:val="Heading10"/>
        <w:keepNext/>
        <w:keepLines/>
        <w:shd w:val="clear" w:color="auto" w:fill="auto"/>
        <w:spacing w:before="0" w:line="280" w:lineRule="exact"/>
        <w:jc w:val="both"/>
        <w:rPr>
          <w:color w:val="000000"/>
          <w:lang w:bidi="ru-RU"/>
        </w:rPr>
      </w:pPr>
    </w:p>
    <w:p w:rsidR="00985D2B" w:rsidRDefault="00985D2B" w:rsidP="00B22FEA">
      <w:pPr>
        <w:pStyle w:val="Bodytext20"/>
        <w:numPr>
          <w:ilvl w:val="0"/>
          <w:numId w:val="25"/>
        </w:numPr>
        <w:shd w:val="clear" w:color="auto" w:fill="auto"/>
        <w:tabs>
          <w:tab w:val="left" w:pos="1308"/>
        </w:tabs>
        <w:spacing w:after="0" w:line="240" w:lineRule="auto"/>
        <w:ind w:firstLine="709"/>
        <w:jc w:val="both"/>
      </w:pPr>
      <w:r>
        <w:t xml:space="preserve">Структура </w:t>
      </w:r>
      <w:r w:rsidRPr="0031120B">
        <w:t>ЧУ ДПО «Сибирский УКЦ АСМАП»</w:t>
      </w:r>
      <w:r>
        <w:t xml:space="preserve"> соответствует функциональным задачам и Уставу.</w:t>
      </w:r>
    </w:p>
    <w:p w:rsidR="00985D2B" w:rsidRDefault="00985D2B" w:rsidP="00B22FEA">
      <w:pPr>
        <w:pStyle w:val="Bodytext20"/>
        <w:numPr>
          <w:ilvl w:val="0"/>
          <w:numId w:val="25"/>
        </w:numPr>
        <w:shd w:val="clear" w:color="auto" w:fill="auto"/>
        <w:tabs>
          <w:tab w:val="left" w:pos="1308"/>
        </w:tabs>
        <w:spacing w:after="0" w:line="240" w:lineRule="auto"/>
        <w:ind w:firstLine="709"/>
        <w:jc w:val="both"/>
      </w:pPr>
      <w:r>
        <w:t xml:space="preserve">Основным видом деятельности </w:t>
      </w:r>
      <w:r w:rsidRPr="0031120B">
        <w:t>ЧУ ДПО «Сибирский УКЦ АСМАП»</w:t>
      </w:r>
      <w:r>
        <w:t xml:space="preserve"> является повышение квалификации работников сферы автомобильного транспорта в рамках образовательных программ профессионального обучения и дополнительных профессиональных программ.</w:t>
      </w:r>
    </w:p>
    <w:p w:rsidR="00985D2B" w:rsidRDefault="00985D2B" w:rsidP="00B22FEA">
      <w:pPr>
        <w:pStyle w:val="Bodytext20"/>
        <w:numPr>
          <w:ilvl w:val="0"/>
          <w:numId w:val="25"/>
        </w:numPr>
        <w:shd w:val="clear" w:color="auto" w:fill="auto"/>
        <w:tabs>
          <w:tab w:val="left" w:pos="1308"/>
        </w:tabs>
        <w:spacing w:after="0" w:line="240" w:lineRule="auto"/>
        <w:ind w:firstLine="709"/>
        <w:jc w:val="both"/>
      </w:pPr>
      <w:r w:rsidRPr="0031120B">
        <w:t>ЧУ ДПО «Сибирский УКЦ АСМАП»</w:t>
      </w:r>
      <w:r>
        <w:t xml:space="preserve"> является ведущей образовательной организацией в Сибирском федеральном округе по подготовке специалистов по организации МАП, по повышению квалификации инспекторского состава УГАДН Уральского и Сибирского федеральных округов в сфере контроля за МАП, а также одной из ведущих организаций</w:t>
      </w:r>
      <w:r w:rsidR="00B22FEA">
        <w:t xml:space="preserve"> в СФО и УФО</w:t>
      </w:r>
      <w:r>
        <w:t xml:space="preserve"> по повышению квалификации преподавателей, обучающих водителей, перевозящих опасные грузы.</w:t>
      </w:r>
    </w:p>
    <w:p w:rsidR="00B22FEA" w:rsidRDefault="00985D2B" w:rsidP="00B22FEA">
      <w:pPr>
        <w:pStyle w:val="Bodytext20"/>
        <w:numPr>
          <w:ilvl w:val="0"/>
          <w:numId w:val="25"/>
        </w:numPr>
        <w:shd w:val="clear" w:color="auto" w:fill="auto"/>
        <w:tabs>
          <w:tab w:val="left" w:pos="1308"/>
        </w:tabs>
        <w:spacing w:after="0" w:line="240" w:lineRule="auto"/>
        <w:ind w:firstLine="709"/>
        <w:jc w:val="both"/>
      </w:pPr>
      <w:r>
        <w:t xml:space="preserve"> Важным</w:t>
      </w:r>
      <w:r w:rsidR="00B22FEA">
        <w:t>и</w:t>
      </w:r>
      <w:r>
        <w:t xml:space="preserve"> фактор</w:t>
      </w:r>
      <w:r w:rsidR="00B22FEA">
        <w:t>ами</w:t>
      </w:r>
      <w:r>
        <w:t xml:space="preserve"> обеспечения качества образовательной </w:t>
      </w:r>
      <w:r>
        <w:lastRenderedPageBreak/>
        <w:t>деятельности является</w:t>
      </w:r>
      <w:r w:rsidR="00B22FEA">
        <w:t>:</w:t>
      </w:r>
    </w:p>
    <w:p w:rsidR="00B22FEA" w:rsidRDefault="00B22FEA" w:rsidP="00B22FEA">
      <w:pPr>
        <w:pStyle w:val="Bodytext20"/>
        <w:shd w:val="clear" w:color="auto" w:fill="auto"/>
        <w:tabs>
          <w:tab w:val="left" w:pos="1308"/>
        </w:tabs>
        <w:spacing w:after="0" w:line="240" w:lineRule="auto"/>
        <w:ind w:left="709"/>
        <w:jc w:val="both"/>
      </w:pPr>
      <w:r>
        <w:t xml:space="preserve">- </w:t>
      </w:r>
      <w:r w:rsidR="00985D2B">
        <w:t>координация этой деятельности в составе сети учебных центров АСМАП, которую в настоящее время осуществляет Академия АСМАП</w:t>
      </w:r>
      <w:r>
        <w:t>;</w:t>
      </w:r>
    </w:p>
    <w:p w:rsidR="00985D2B" w:rsidRDefault="00B22FEA" w:rsidP="00B22FEA">
      <w:pPr>
        <w:pStyle w:val="Bodytext20"/>
        <w:shd w:val="clear" w:color="auto" w:fill="auto"/>
        <w:tabs>
          <w:tab w:val="left" w:pos="1308"/>
        </w:tabs>
        <w:spacing w:after="0" w:line="240" w:lineRule="auto"/>
        <w:ind w:left="709"/>
        <w:jc w:val="both"/>
      </w:pPr>
      <w:r>
        <w:t>-</w:t>
      </w:r>
      <w:r w:rsidR="00985D2B">
        <w:t xml:space="preserve"> сотрудничество с ФГБОУ ВО «СибАДИ» на основе сетевой формы реализации программ.</w:t>
      </w:r>
    </w:p>
    <w:p w:rsidR="00985D2B" w:rsidRDefault="00985D2B" w:rsidP="00B22FEA">
      <w:pPr>
        <w:pStyle w:val="Bodytext20"/>
        <w:numPr>
          <w:ilvl w:val="0"/>
          <w:numId w:val="25"/>
        </w:numPr>
        <w:shd w:val="clear" w:color="auto" w:fill="auto"/>
        <w:tabs>
          <w:tab w:val="left" w:pos="1308"/>
        </w:tabs>
        <w:spacing w:after="0" w:line="240" w:lineRule="auto"/>
        <w:ind w:firstLine="709"/>
        <w:jc w:val="both"/>
      </w:pPr>
      <w:r>
        <w:t>Выстроена определенная система управления качеством образования, соответствующая размерам организации</w:t>
      </w:r>
      <w:r w:rsidR="00B22FEA">
        <w:t>,</w:t>
      </w:r>
      <w:r>
        <w:t xml:space="preserve"> ее организационной структуре и задачам, стоящим перед организацией</w:t>
      </w:r>
      <w:r w:rsidR="00B22FEA">
        <w:t>.</w:t>
      </w:r>
      <w:r w:rsidR="00755C78">
        <w:t xml:space="preserve"> </w:t>
      </w:r>
      <w:r w:rsidR="00B22FEA">
        <w:t>В</w:t>
      </w:r>
      <w:r>
        <w:t xml:space="preserve"> рамках </w:t>
      </w:r>
      <w:r w:rsidR="00B22FEA">
        <w:t xml:space="preserve">этой системы </w:t>
      </w:r>
      <w:r>
        <w:t>определены и контролируются основные процессы</w:t>
      </w:r>
      <w:r w:rsidR="007F65C2">
        <w:t>,</w:t>
      </w:r>
      <w:r>
        <w:t xml:space="preserve"> составляющие образовательный процесс, определены и кон</w:t>
      </w:r>
      <w:r w:rsidR="007F65C2">
        <w:t>тролируются обеспечивающие процессы и процессы системы менеджмента качества.</w:t>
      </w:r>
    </w:p>
    <w:p w:rsidR="00985D2B" w:rsidRDefault="007F65C2" w:rsidP="00B22FEA">
      <w:pPr>
        <w:pStyle w:val="Bodytext20"/>
        <w:numPr>
          <w:ilvl w:val="0"/>
          <w:numId w:val="25"/>
        </w:numPr>
        <w:shd w:val="clear" w:color="auto" w:fill="auto"/>
        <w:tabs>
          <w:tab w:val="left" w:pos="1308"/>
        </w:tabs>
        <w:spacing w:after="0" w:line="240" w:lineRule="auto"/>
        <w:ind w:firstLine="709"/>
        <w:jc w:val="both"/>
      </w:pPr>
      <w:r>
        <w:t>В рамках обеспечения качества постоянно контролируется удовлетворенность основных потребителей образовательных услуг – слушателей.</w:t>
      </w:r>
    </w:p>
    <w:p w:rsidR="00985D2B" w:rsidRDefault="00985D2B" w:rsidP="00B22FEA">
      <w:pPr>
        <w:pStyle w:val="Bodytext20"/>
        <w:numPr>
          <w:ilvl w:val="0"/>
          <w:numId w:val="25"/>
        </w:numPr>
        <w:shd w:val="clear" w:color="auto" w:fill="auto"/>
        <w:tabs>
          <w:tab w:val="left" w:pos="1308"/>
        </w:tabs>
        <w:spacing w:after="0" w:line="240" w:lineRule="auto"/>
        <w:ind w:firstLine="709"/>
        <w:jc w:val="both"/>
      </w:pPr>
      <w:r>
        <w:t>Преподавательский состав соответствует профилю преподаваемых предметов и дисциплин.</w:t>
      </w:r>
    </w:p>
    <w:p w:rsidR="00985D2B" w:rsidRPr="007F65C2" w:rsidRDefault="00985D2B" w:rsidP="00B22FEA">
      <w:pPr>
        <w:pStyle w:val="Heading10"/>
        <w:keepNext/>
        <w:keepLines/>
        <w:numPr>
          <w:ilvl w:val="0"/>
          <w:numId w:val="25"/>
        </w:numPr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lang w:bidi="ru-RU"/>
        </w:rPr>
      </w:pPr>
      <w:r w:rsidRPr="007F65C2">
        <w:rPr>
          <w:b w:val="0"/>
        </w:rPr>
        <w:t xml:space="preserve">Материально-техническая база </w:t>
      </w:r>
      <w:r w:rsidR="007F65C2" w:rsidRPr="007F65C2">
        <w:rPr>
          <w:b w:val="0"/>
        </w:rPr>
        <w:t xml:space="preserve">ЧУ ДПО «Сибирский УКЦ АСМАП» </w:t>
      </w:r>
      <w:r w:rsidRPr="007F65C2">
        <w:rPr>
          <w:b w:val="0"/>
        </w:rPr>
        <w:t xml:space="preserve"> позволяет в полном объеме осуществлять качественную подготовку слушателей по программам профессионального обучения и дополнительным профессиональным</w:t>
      </w:r>
      <w:r w:rsidR="00B22FEA">
        <w:rPr>
          <w:b w:val="0"/>
        </w:rPr>
        <w:t xml:space="preserve"> программам</w:t>
      </w:r>
      <w:r w:rsidR="007F65C2">
        <w:rPr>
          <w:b w:val="0"/>
        </w:rPr>
        <w:t>.</w:t>
      </w:r>
    </w:p>
    <w:p w:rsidR="007F65C2" w:rsidRPr="007F65C2" w:rsidRDefault="007F65C2" w:rsidP="00B22FEA">
      <w:pPr>
        <w:pStyle w:val="Heading10"/>
        <w:keepNext/>
        <w:keepLines/>
        <w:numPr>
          <w:ilvl w:val="0"/>
          <w:numId w:val="25"/>
        </w:numPr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lang w:bidi="ru-RU"/>
        </w:rPr>
      </w:pPr>
      <w:r>
        <w:rPr>
          <w:b w:val="0"/>
        </w:rPr>
        <w:t xml:space="preserve">Самообследование констатировало </w:t>
      </w:r>
      <w:r w:rsidR="00B22FEA">
        <w:rPr>
          <w:b w:val="0"/>
        </w:rPr>
        <w:t>определенные «несоответствия», требующие</w:t>
      </w:r>
      <w:r>
        <w:rPr>
          <w:b w:val="0"/>
        </w:rPr>
        <w:t xml:space="preserve"> приняти</w:t>
      </w:r>
      <w:r w:rsidR="00B22FEA">
        <w:rPr>
          <w:b w:val="0"/>
        </w:rPr>
        <w:t>е</w:t>
      </w:r>
      <w:r>
        <w:rPr>
          <w:b w:val="0"/>
        </w:rPr>
        <w:t xml:space="preserve"> корректирующих мер по совершенствованию образовательной деятельности:</w:t>
      </w:r>
    </w:p>
    <w:p w:rsidR="007F65C2" w:rsidRDefault="007F65C2" w:rsidP="00B22FEA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- отсутствуют учебно-методические пособия для слушателей по программам международных автомобильных перевозок, которые бы включали все вопросы и в объеме, </w:t>
      </w:r>
      <w:r w:rsidR="00B22FEA">
        <w:t xml:space="preserve">в </w:t>
      </w:r>
      <w:r>
        <w:t>соответствии с программами, утвержденными приказом Минтранса РФ от 14.05.2015 г. № 172;</w:t>
      </w:r>
    </w:p>
    <w:p w:rsidR="007F65C2" w:rsidRDefault="007F65C2" w:rsidP="00B22FEA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- до настоящего времени не завершен  процесс создания единых для всей системы подготовки кадров для МАП экзаменационных вопросов (тестов);</w:t>
      </w:r>
    </w:p>
    <w:p w:rsidR="007F65C2" w:rsidRDefault="007F65C2" w:rsidP="00B22FEA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B22FEA">
        <w:t>не доводятся</w:t>
      </w:r>
      <w:r>
        <w:t xml:space="preserve"> оформление собственных учебно-методических разработок</w:t>
      </w:r>
      <w:r w:rsidR="00B22FEA">
        <w:t xml:space="preserve"> в виде</w:t>
      </w:r>
      <w:r>
        <w:t xml:space="preserve"> официальных печатных или электронных изданий;</w:t>
      </w:r>
    </w:p>
    <w:p w:rsidR="007F65C2" w:rsidRDefault="007F65C2" w:rsidP="00B22FEA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- не все преподаватели – «производственники» проходят регулярное повышение квалификации;</w:t>
      </w:r>
    </w:p>
    <w:p w:rsidR="007F65C2" w:rsidRDefault="007F65C2" w:rsidP="00B22FEA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- требуется дальнейшее развитие системы менеджмента качества в направлении документирования основных и обеспечивающих процессов, а также процессов менеджмента.</w:t>
      </w:r>
    </w:p>
    <w:p w:rsidR="007F65C2" w:rsidRDefault="007F65C2" w:rsidP="00B22FEA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B22FEA" w:rsidRDefault="00B22FEA" w:rsidP="00B22FEA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7F65C2" w:rsidRDefault="007F65C2" w:rsidP="007F65C2">
      <w:pPr>
        <w:pStyle w:val="Bodytext20"/>
        <w:shd w:val="clear" w:color="auto" w:fill="auto"/>
        <w:spacing w:after="0" w:line="240" w:lineRule="auto"/>
        <w:ind w:left="709"/>
        <w:jc w:val="both"/>
      </w:pPr>
      <w:r>
        <w:t xml:space="preserve">Директор ЧУ ДПО </w:t>
      </w:r>
    </w:p>
    <w:p w:rsidR="007F65C2" w:rsidRDefault="007F65C2" w:rsidP="007F65C2">
      <w:pPr>
        <w:pStyle w:val="Bodytext20"/>
        <w:shd w:val="clear" w:color="auto" w:fill="auto"/>
        <w:spacing w:after="0" w:line="240" w:lineRule="auto"/>
        <w:ind w:left="709"/>
        <w:jc w:val="both"/>
      </w:pPr>
      <w:r>
        <w:t>«Сибирский УКЦ  АСМАП»                                        С. Ю. Ольховский</w:t>
      </w:r>
    </w:p>
    <w:p w:rsidR="002A41CC" w:rsidRDefault="002A41CC" w:rsidP="007F65C2">
      <w:pPr>
        <w:pStyle w:val="Bodytext20"/>
        <w:shd w:val="clear" w:color="auto" w:fill="auto"/>
        <w:spacing w:after="0" w:line="240" w:lineRule="auto"/>
        <w:ind w:left="709"/>
        <w:jc w:val="both"/>
        <w:sectPr w:rsidR="002A41CC" w:rsidSect="007A18C6"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1"/>
    <w:p w:rsidR="007A18C6" w:rsidRDefault="00000351" w:rsidP="00FB67D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18C6" w:rsidRPr="00FB67D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00351" w:rsidRPr="00FB67DE" w:rsidRDefault="00000351" w:rsidP="00FB67D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отчету о самообследовании</w:t>
      </w:r>
    </w:p>
    <w:p w:rsidR="007A18C6" w:rsidRPr="00FB67DE" w:rsidRDefault="007A18C6" w:rsidP="00FB67D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8C6" w:rsidRPr="00FB67DE" w:rsidRDefault="007A18C6" w:rsidP="00FB67DE">
      <w:pPr>
        <w:tabs>
          <w:tab w:val="left" w:pos="993"/>
        </w:tabs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7DE">
        <w:rPr>
          <w:rFonts w:ascii="Times New Roman" w:eastAsia="Times New Roman" w:hAnsi="Times New Roman" w:cs="Times New Roman"/>
          <w:sz w:val="24"/>
          <w:szCs w:val="24"/>
        </w:rPr>
        <w:t>Профессорско-преподавательский состав, реализующий совместные образовательные программы</w:t>
      </w:r>
    </w:p>
    <w:p w:rsidR="007A18C6" w:rsidRPr="00FB67DE" w:rsidRDefault="007A18C6" w:rsidP="00FB67DE">
      <w:pPr>
        <w:tabs>
          <w:tab w:val="left" w:pos="993"/>
        </w:tabs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7DE">
        <w:rPr>
          <w:rFonts w:ascii="Times New Roman" w:hAnsi="Times New Roman" w:cs="Times New Roman"/>
          <w:sz w:val="24"/>
          <w:szCs w:val="24"/>
        </w:rPr>
        <w:t>Ч</w:t>
      </w:r>
      <w:r w:rsidRPr="00FB67D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67DE">
        <w:rPr>
          <w:rFonts w:ascii="Times New Roman" w:hAnsi="Times New Roman" w:cs="Times New Roman"/>
          <w:sz w:val="24"/>
          <w:szCs w:val="24"/>
        </w:rPr>
        <w:t xml:space="preserve"> ДПО</w:t>
      </w:r>
      <w:r w:rsidRPr="00FB67D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B67DE">
        <w:rPr>
          <w:rFonts w:ascii="Times New Roman" w:hAnsi="Times New Roman" w:cs="Times New Roman"/>
          <w:sz w:val="24"/>
          <w:szCs w:val="24"/>
        </w:rPr>
        <w:t xml:space="preserve">Сибирский </w:t>
      </w:r>
      <w:r w:rsidR="00000351">
        <w:rPr>
          <w:rFonts w:ascii="Times New Roman" w:eastAsia="Times New Roman" w:hAnsi="Times New Roman" w:cs="Times New Roman"/>
          <w:sz w:val="24"/>
          <w:szCs w:val="24"/>
        </w:rPr>
        <w:t xml:space="preserve">УКЦ АСМАП» </w:t>
      </w:r>
      <w:r w:rsidRPr="00FB67DE">
        <w:rPr>
          <w:rFonts w:ascii="Times New Roman" w:eastAsia="Times New Roman" w:hAnsi="Times New Roman" w:cs="Times New Roman"/>
          <w:sz w:val="24"/>
          <w:szCs w:val="24"/>
        </w:rPr>
        <w:t>и ФГБОУ ВО «СибАДИ»</w:t>
      </w:r>
    </w:p>
    <w:p w:rsidR="007A18C6" w:rsidRPr="00FB67DE" w:rsidRDefault="007A18C6" w:rsidP="007A18C6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459"/>
        <w:gridCol w:w="2143"/>
        <w:gridCol w:w="1791"/>
        <w:gridCol w:w="3347"/>
        <w:gridCol w:w="931"/>
        <w:gridCol w:w="1265"/>
        <w:gridCol w:w="1265"/>
      </w:tblGrid>
      <w:tr w:rsidR="007A18C6" w:rsidRPr="007A18C6" w:rsidTr="00962376">
        <w:trPr>
          <w:trHeight w:val="480"/>
        </w:trPr>
        <w:tc>
          <w:tcPr>
            <w:tcW w:w="639" w:type="dxa"/>
            <w:vMerge w:val="restart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459" w:type="dxa"/>
            <w:vMerge w:val="restart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преподаваемой дисциплины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учебным планом</w:t>
            </w:r>
          </w:p>
        </w:tc>
        <w:tc>
          <w:tcPr>
            <w:tcW w:w="2143" w:type="dxa"/>
            <w:vMerge w:val="restart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Ф.И.О., ученая степень, место работы</w:t>
            </w:r>
          </w:p>
        </w:tc>
        <w:tc>
          <w:tcPr>
            <w:tcW w:w="1791" w:type="dxa"/>
            <w:vMerge w:val="restart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образование преподавателя (образовательное учреждение, год окончания, специальность по диплому)</w:t>
            </w:r>
          </w:p>
        </w:tc>
        <w:tc>
          <w:tcPr>
            <w:tcW w:w="3347" w:type="dxa"/>
            <w:vMerge w:val="restart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и место последнего повышения квалификации преподавателя</w:t>
            </w:r>
          </w:p>
        </w:tc>
        <w:tc>
          <w:tcPr>
            <w:tcW w:w="3461" w:type="dxa"/>
            <w:gridSpan w:val="3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Стаж работы преподавателя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по специальности</w:t>
            </w:r>
          </w:p>
        </w:tc>
      </w:tr>
      <w:tr w:rsidR="007A18C6" w:rsidRPr="007A18C6" w:rsidTr="00962376">
        <w:trPr>
          <w:trHeight w:val="345"/>
        </w:trPr>
        <w:tc>
          <w:tcPr>
            <w:tcW w:w="639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9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2530" w:type="dxa"/>
            <w:gridSpan w:val="2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педагогический</w:t>
            </w:r>
          </w:p>
        </w:tc>
      </w:tr>
      <w:tr w:rsidR="007A18C6" w:rsidRPr="007A18C6" w:rsidTr="00962376">
        <w:trPr>
          <w:trHeight w:val="585"/>
        </w:trPr>
        <w:tc>
          <w:tcPr>
            <w:tcW w:w="639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9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преподаваемой дисциплине</w:t>
            </w:r>
          </w:p>
        </w:tc>
      </w:tr>
      <w:tr w:rsidR="007A18C6" w:rsidRPr="007A18C6" w:rsidTr="00962376">
        <w:tc>
          <w:tcPr>
            <w:tcW w:w="639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9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3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1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7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A18C6" w:rsidRPr="007A18C6" w:rsidTr="00962376">
        <w:trPr>
          <w:trHeight w:val="2346"/>
        </w:trPr>
        <w:tc>
          <w:tcPr>
            <w:tcW w:w="15840" w:type="dxa"/>
            <w:gridSpan w:val="8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Программы в области международных перевозок: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1.Квалификационная подготовка руководителей, специалистов,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предпринимателей по международным автомобильным перевозкам грузов и пассажиров.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Повышение квалификации специалистов, по организации перевозок грузов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и пассажиров в международном автомобильном сообщении.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3. Программа подготовки водителей, осуществляющих международные автомобильные перевозки грузов и пассажиров.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условия международного автомобильного сообщения. Рынок международных автомобильных перевозок. Разрешительная система при МАП. Экологические требования к  транспортным средствам, осуществляющим международные перевозки. Режим труда и отдыха водителей. Электромеханические и цифровые тахографы</w:t>
            </w:r>
          </w:p>
        </w:tc>
        <w:tc>
          <w:tcPr>
            <w:tcW w:w="2143" w:type="dxa"/>
          </w:tcPr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Капралов Станислав Станиславович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к.т.н. доцент кафедры «Организация и безопасность движения» 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 1989, Организация дорожного движения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2014г., Омский государственный технический университет, охрана труда, № 442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политика и требования в области обеспеч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>ения транспортной безопасностью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.Структура плана обеспечения транспортной безопасности. Лицензирование деятельности автомобильных перевозчиков. Транспортный контроль. Допуск к осуществлению международных перевозок. Обеспечение безопасности перевозок пассажиров и грузов. Подбор и обучение водителей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Прокопенко Николай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Николаевич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работал заместителем начальника УГАДН по Омской области, директором ПАТП-10, начальником отдела пассажирского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транспорта Горисполкома г.Омска;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СибАДИ, 1977, Автомобильный транспорт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2014г.СибАДИ, РЦПК, повышение квалификации, ответственных за организацию и обеспечение безопасности перевозок на автомобильном транспорте, удостоверение № 552401351444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pStyle w:val="31"/>
              <w:rPr>
                <w:sz w:val="18"/>
                <w:szCs w:val="18"/>
              </w:rPr>
            </w:pPr>
            <w:r w:rsidRPr="007A18C6">
              <w:rPr>
                <w:sz w:val="18"/>
                <w:szCs w:val="18"/>
              </w:rPr>
              <w:t>Нормативно-правовые документы, регламентирующие технические требования к транспортным средствам.. Классификация и техническое обслуживание транспортных средств, предназначенных для осуществления международных перевозок. Безопасность дорожного движения. Конвенция о дорожном движении. Конвенция о дорожных знаках и сигналах</w:t>
            </w:r>
          </w:p>
        </w:tc>
        <w:tc>
          <w:tcPr>
            <w:tcW w:w="2143" w:type="dxa"/>
          </w:tcPr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Балакин Виталий Дмитриевич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к.т.н., доцент, профессор кафедры «Организация и безопасность движения»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 1963, Автомобильный транспорт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Прошел 6-ти недельное обучение в Бельгии (3 недели) и Англии (3 недели) по программе Международных автомобильных перевозок (Сертификат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IBF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18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1993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2010,РЦПК СибАДИ, сертификат, № 01-01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 . Основные мероприятия, предпринимаемые в сфере международного маркетинга. Общие понятия о тарифах на транспорте. Менеджмент.  Процесс принятия решений. Управление персоналом</w:t>
            </w:r>
          </w:p>
        </w:tc>
        <w:tc>
          <w:tcPr>
            <w:tcW w:w="2143" w:type="dxa"/>
          </w:tcPr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Терентьев Александр Владимирович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к.э.н., доцент кафедры «Логистика»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 1982, эксплуатация автомобильного транспорта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Прошел 6-ти недельное обучение в Бельгии (3 недели) и Англии (3 недели) по программе Международных автомобильных перевозок (Сертификат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IBF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18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1993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о ПК № ИПК-12-23 от 29.06.2012, ГОУ ВПО ЦДО СибАДИ, Разработка и использование в учебном процессе электронных учебно-методических комплексов»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A18C6" w:rsidRPr="007A18C6" w:rsidTr="00962376">
        <w:trPr>
          <w:trHeight w:val="1911"/>
        </w:trPr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 план  деятельности предприятия, осуществляющего МАП. Финансовый менеджмент. Ресурсы, ценности и учет. Движение денежных средств, Бухгалтерский баланс. Организация инвестиционной деятельности. Подготовка бюджета. Критерии оценки деятельности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Романенко Елена Васильевна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к.</w:t>
            </w:r>
            <w:r w:rsidR="008447AF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.н.,  зам.декана факультета «Экономика и управление»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 1987, экономика и организация автомобильного транспорта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2011, ФГБОУ ВПО « ОмГПУ», организация воспитательной работы», удостоверение № 15.02-16/403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Комбинированные, мультимодальные и интермодальные перевозки Основы логистики. 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Мочалин Сергей Михайлович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8447A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.т.н., профессор, декан  факультета «Экономика и управление»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СибАДИ,1988, Эксплуатация автомобильного транспорта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2012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.,ЦДО СибАДИ, разработка и использование в учебном процессе электронных учебно-методических комплексов», удостоверение № ИПК-12-76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труда  и пожарная безопасность в организациях автомобильного транспорта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Алешков Денис </w:t>
            </w:r>
          </w:p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Сергеевич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к.т.н., доцент, зав. кафедрой «Техносферная безопасность»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ОмГТУ, 1998,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Ракетостроение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2014г., Омский государственный технический университет, охрана труда, № 443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Конвенция КДПГ. Заключение договора. Таможенная конвенция о международной перевозке грузов с применением книжки МДП (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TIR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).  Информация об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иных таможенных системах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Гирло Ольга Павловна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юрист, работала начальником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организационно-правового отдела департамента транспорта Администрации г. Омска                                                                                      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Свердловский юридический институт,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1977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правоведение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Прошла 6-ти недельное обучение в Бельгии (3 недели) и Англии (3 недели) по программе Международных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автомобильных перевозок (Сертификат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IBF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18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1993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о ПК № 4617 от 23.09.2013 , Сибирский образовательный центр, Управление гос. закупками, специалист по гос. закупкам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Налоги. Сборы на территории иностранных государств при выполнении МАП. Паспортно-визовое оформление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Трофимова Людмила Семеновна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к.т.н., доцент кафедры «ОП и УТ»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СибАДИ </w:t>
            </w:r>
            <w:smartTag w:uri="urn:schemas-microsoft-com:office:smarttags" w:element="metricconverter">
              <w:smartTagPr>
                <w:attr w:name="ProductID" w:val=",1991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,1991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 эксплуатация автомобильного транспорта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Высшая школа экономики, информационные системы и технологии в логистике, Сертификат  № 01-0019 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Докторантура с 15.12.2011 по 15.12.2014 гг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Безопасное размещение и крепление грузов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Заруднев Дмитрий Иванович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 т.н., доцент кафедры «Логистика»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 ,1997, Организация перевозок и управление на транспорте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2010, ЦДО , Социально-экономические аспекты развития автотранспортного комплекса в регионе, Удостоверение ПК № ИПК-10-149 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Международная классификация грузов. Перевозка опасных грузов. 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Перевозка скоропортящихся, крупногабаритных и тяжеловесных грузов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Савельев Борис </w:t>
            </w:r>
          </w:p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Вадимович,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к.т.н., </w:t>
            </w:r>
            <w:r w:rsidR="008447AF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кафедры «Автомобили и тракторы»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pStyle w:val="ac"/>
              <w:spacing w:before="0" w:after="0"/>
              <w:ind w:left="0" w:right="0"/>
              <w:rPr>
                <w:sz w:val="18"/>
                <w:szCs w:val="18"/>
              </w:rPr>
            </w:pPr>
            <w:r w:rsidRPr="007A18C6">
              <w:rPr>
                <w:sz w:val="18"/>
                <w:szCs w:val="18"/>
              </w:rPr>
              <w:t>СибАДИ, 1974г.,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2013г.,Московский АНО «МОУККАТ», подготовка преподавателей по опасным грузам, ОГ № 0005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40 лет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40 лет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20 лет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Таможенное регулирование перевозок автомобильным транспортом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Лунев Дмитрий Петрович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Омская таможня, главный инспектор отдела таможенных процедур и таможенного </w:t>
            </w:r>
            <w:r w:rsidR="00FB67DE"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гос. технический университет, радиотехника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организации и выполнения перевозок пассажиров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Сорокин Сергей </w:t>
            </w:r>
          </w:p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Владимирович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к.э.н., доцент, кафедры «Организация перевозок и управление на транспорте»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pStyle w:val="ac"/>
              <w:spacing w:before="0" w:after="0"/>
              <w:ind w:left="0" w:right="0"/>
              <w:rPr>
                <w:sz w:val="18"/>
                <w:szCs w:val="18"/>
              </w:rPr>
            </w:pPr>
            <w:r w:rsidRPr="007A18C6">
              <w:rPr>
                <w:sz w:val="18"/>
                <w:szCs w:val="18"/>
              </w:rPr>
              <w:t>СибАДИ, 1989, Эксплуатация автомобильного транспорта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2012, СибАДИ, ЦДО, Разработка и использование в учебном процессе электронных учебно-методических комплексов, удостоверение № ИПК-12-21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Предотвращение правонарушений в отношении перевозчиков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Карпенко Михаил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Григорьевич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начальник юридического отдела ОАО «ОМУС- 1»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pStyle w:val="ac"/>
              <w:spacing w:before="0" w:after="0"/>
              <w:ind w:left="0" w:right="0"/>
              <w:rPr>
                <w:sz w:val="18"/>
                <w:szCs w:val="18"/>
              </w:rPr>
            </w:pPr>
            <w:r w:rsidRPr="007A18C6">
              <w:rPr>
                <w:sz w:val="18"/>
                <w:szCs w:val="18"/>
              </w:rPr>
              <w:t xml:space="preserve">Хабаровская высшая школа МВД СССР, 1987, </w:t>
            </w:r>
          </w:p>
          <w:p w:rsidR="007A18C6" w:rsidRPr="007A18C6" w:rsidRDefault="007A18C6" w:rsidP="007A18C6">
            <w:pPr>
              <w:pStyle w:val="ac"/>
              <w:spacing w:before="0" w:after="0"/>
              <w:ind w:left="0" w:right="0"/>
              <w:rPr>
                <w:sz w:val="18"/>
                <w:szCs w:val="18"/>
              </w:rPr>
            </w:pPr>
            <w:r w:rsidRPr="007A18C6">
              <w:rPr>
                <w:sz w:val="18"/>
                <w:szCs w:val="18"/>
              </w:rPr>
              <w:t>Правоведение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2007г., НОУ ДПО институт повышения квалификации специалистов фондового рынка, операции на российском фондовом рынке, сертификат б/н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Страхование автотранспортных рисков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Левшин Вячеслав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Сергеевич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зам.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управляющего «Военно-страховой компании»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7A18C6" w:rsidRPr="007A18C6" w:rsidRDefault="007A18C6" w:rsidP="007A18C6">
            <w:pPr>
              <w:pStyle w:val="ac"/>
              <w:spacing w:before="0" w:after="0"/>
              <w:ind w:left="0" w:right="0" w:hanging="257"/>
              <w:rPr>
                <w:sz w:val="18"/>
                <w:szCs w:val="18"/>
              </w:rPr>
            </w:pPr>
            <w:r w:rsidRPr="007A18C6">
              <w:rPr>
                <w:sz w:val="18"/>
                <w:szCs w:val="18"/>
              </w:rPr>
              <w:lastRenderedPageBreak/>
              <w:t xml:space="preserve"> 1 Московское ВТУ им. Баумана 1975, </w:t>
            </w:r>
            <w:r w:rsidRPr="007A18C6">
              <w:rPr>
                <w:sz w:val="18"/>
                <w:szCs w:val="18"/>
              </w:rPr>
              <w:lastRenderedPageBreak/>
              <w:t>двигатели летательных аппаратов, Военная ордена Ленина, Октябрьской Революции и Суворова академия им. Дзержинского Ф.Э.. 1992г., инженерное оперативно-тактическое вооружение ракетных войск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2013г.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 составе экзаменационной комиссии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Петров Дмитрий Алексеевич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зам. начальника УГАДН по Омской области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 1996, организация дорожного движения</w:t>
            </w:r>
          </w:p>
        </w:tc>
        <w:tc>
          <w:tcPr>
            <w:tcW w:w="3347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2012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.,Московский гос. Машиностроительный университет, повышение квалификации гос.  транспортных инспекторов Федеральной службы по надзору в сфере транспорта, удостоверении УМ- 150/2012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 составе экзаменационной комиссии</w:t>
            </w:r>
          </w:p>
        </w:tc>
        <w:tc>
          <w:tcPr>
            <w:tcW w:w="2143" w:type="dxa"/>
          </w:tcPr>
          <w:p w:rsidR="007A18C6" w:rsidRPr="007A18C6" w:rsidRDefault="007A18C6" w:rsidP="00FB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Ольховский Сергей Юрьевич,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к.т.н., доцент, директор 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ДПО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Сибирский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УКЦ АСМАП»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ОМИИТ,1971, автоматика и телемеханика</w:t>
            </w:r>
          </w:p>
        </w:tc>
        <w:tc>
          <w:tcPr>
            <w:tcW w:w="3347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2013, АНО «МОУККАТ», подготовка преподавателей по проблемам дорожной перевозки опасных грузов, удостоверение ОГ № 0004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2014г., Омский государственный технический университет, охрана труда, № 441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 при организации международных автомобильных перевозок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Колосов Виктор 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Владимирович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генер.директор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«Инвестхимпром», 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ОИИЖТ,1982, тепловозы и тепловозное хозяйство, инженер</w:t>
            </w:r>
          </w:p>
        </w:tc>
        <w:tc>
          <w:tcPr>
            <w:tcW w:w="3347" w:type="dxa"/>
            <w:vAlign w:val="center"/>
          </w:tcPr>
          <w:p w:rsidR="007A18C6" w:rsidRPr="007A18C6" w:rsidRDefault="007A18C6" w:rsidP="007A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18C6" w:rsidRPr="007A18C6" w:rsidTr="00962376">
        <w:trPr>
          <w:trHeight w:val="2482"/>
        </w:trPr>
        <w:tc>
          <w:tcPr>
            <w:tcW w:w="15840" w:type="dxa"/>
            <w:gridSpan w:val="8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Программы по опасным грузам:</w:t>
            </w: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Программа обучения специалистов по проблемам перевозки опасных грузов автомобильным транспортом</w:t>
            </w: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Программы обучения водителей, перевозящих опасные грузы автомобильным транспортом, </w:t>
            </w: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экспедиторов (сопровождающих) перевозку опасных грузов автомобильным транспортом</w:t>
            </w: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3. Программа обучения преподавателей по проблемам перевозки опасных грузов автомобильным транспортом</w:t>
            </w:r>
          </w:p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Классификация опасных грузов. Нормативное обеспечение перевозки опасных грузов. Ответственность за нарушение правил перевозки ОГ. Маркировка транспортных средств. Термины ОГ. Организация перевозки. Ликвидация последствий ДТП.  Требования к транспортным средствам.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Савельев Борис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Вадимович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к.т.н., </w:t>
            </w:r>
            <w:r w:rsidR="008447AF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кафедры «Автомобили и тракторы»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pStyle w:val="ac"/>
              <w:spacing w:before="0" w:after="0"/>
              <w:ind w:left="0" w:right="0"/>
              <w:rPr>
                <w:sz w:val="18"/>
                <w:szCs w:val="18"/>
              </w:rPr>
            </w:pPr>
            <w:r w:rsidRPr="007A18C6">
              <w:rPr>
                <w:sz w:val="18"/>
                <w:szCs w:val="18"/>
              </w:rPr>
              <w:t xml:space="preserve">СибАДИ, </w:t>
            </w:r>
          </w:p>
          <w:p w:rsidR="007A18C6" w:rsidRPr="007A18C6" w:rsidRDefault="007A18C6" w:rsidP="007A18C6">
            <w:pPr>
              <w:pStyle w:val="ac"/>
              <w:spacing w:before="0" w:after="0"/>
              <w:ind w:left="0" w:right="0"/>
              <w:rPr>
                <w:sz w:val="18"/>
                <w:szCs w:val="18"/>
              </w:rPr>
            </w:pPr>
            <w:r w:rsidRPr="007A18C6">
              <w:rPr>
                <w:sz w:val="18"/>
                <w:szCs w:val="18"/>
              </w:rPr>
              <w:t>1974г.,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2013г.,Московский АНО «МОУККАТ», подготовка преподавателей по опасным грузам, ОГ № 0005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40 лет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40 лет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20 лет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Термины, используемые в ПОГАТ И ДОПОГ. Исключения из ПОГАТ и ДОПОГ. Классификация опасных грузов. Организация перевозки опасных грузов. Обязанности водителя и персонала. Требования к таре. Маркировка упаковок.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Белякова Александра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Владимировна, </w:t>
            </w:r>
          </w:p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ст. преподаватель кафедры «Автомобили и тракторы»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СибАДИ, 2002г.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безопасность движения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2014г.,Московский АНО «МОУККАТ», подготовка преподавателей по опасным грузам, ОГ № 0102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Перевозка радиоактивных материалов класса 7 автомобильным транспортом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Абдулин Ренат Талгатович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главный государственный инспектор Инспекции радиационной безопасности Госатомнадзора России по Омской области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Томский ГУ, 1974г., химия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2009г., Московский УМЦ ядерной и радиационной безопасности, инспекционная деятельность в области физической защиты ядерно-радиационно и техногенноопасных объектов и производств, № 320509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перевозки опасных грузов. Обязанности водителя и персонала. Требования к таре. Маркировка упаковок.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Симуль Мария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Геннадьевна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к.т.н., доцент кафедры «Организация и безопасность движения» ФГБОУ ВО «СибАДИ»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 2002г. ,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дорожного движения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2012г., СибАДИ, ЦДО, повышение квалификации преподавателей и мастеров обучения при подготовке водителей автотранспортных средств, №ЦДО12-47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последствий ДТП. Доврачебная помощь.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Любавин Гавриил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врач высшей категории БУЗОО МУЗ ГБ №3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ОмГМА, 1982,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2014г.. Омская мед.академия, анестезиология и реаниматология, № 552400372999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 составе экзаменационной комиссии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Ольховский Сергей Юрьевич,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к.т.н., доцент, директор 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FB67DE"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ДПО </w:t>
            </w:r>
            <w:r w:rsidR="00FB67DE"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Сибирский </w:t>
            </w:r>
            <w:r w:rsidR="00FB67DE"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УКЦ АСМАП»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ОМИИТ,1971, автоматика и телемеханика</w:t>
            </w:r>
          </w:p>
        </w:tc>
        <w:tc>
          <w:tcPr>
            <w:tcW w:w="3347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2013, АНО «МОУККАТ», подготовка преподавателей по проблемам дорожной перевозки опасных грузов, удостоверение ОГ № 0004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2014г., Омский государственный технический университет, охрана труда, № 441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 составе экзаменационной комиссии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Душенкин Руслан Олегович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инспектор по особым поручениям УГИБДД полиции УМВД России по Омской области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 2006,  органиазция и безопасность движения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2009, ФГУ «Отраслевой научно-методический центр», организация и безопасность дорожного движения, удостоверение № 200-2644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18C6" w:rsidRPr="007A18C6" w:rsidTr="00962376">
        <w:tc>
          <w:tcPr>
            <w:tcW w:w="15840" w:type="dxa"/>
            <w:gridSpan w:val="8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 обучения по охране труда и проверке знаний требований охраны труда работников организаций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Алешков Денис </w:t>
            </w:r>
          </w:p>
          <w:p w:rsidR="007A18C6" w:rsidRPr="007A18C6" w:rsidRDefault="007A18C6" w:rsidP="00FB67D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Сергеевич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к.т.н., доцент, зав. кафедрой «Техносферная безопасность»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ОмГТУ, 1998, </w:t>
            </w:r>
          </w:p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Ракетостроение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2014г., Омский государственный технический университет, охрана труда, № 443</w:t>
            </w:r>
          </w:p>
        </w:tc>
        <w:tc>
          <w:tcPr>
            <w:tcW w:w="931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2143" w:type="dxa"/>
            <w:vAlign w:val="center"/>
          </w:tcPr>
          <w:p w:rsidR="007A18C6" w:rsidRPr="007A18C6" w:rsidRDefault="007A18C6" w:rsidP="00FB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Бедрина Елена  Анатольевна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к.т.н.,доцент кафедры ««Техносферная безопасность» ФГБОУ ВО «СибАДИ»  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 1998, дорожные машины и оборудование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2014г., Омский государственный технический университет, охрана труда, № 444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2143" w:type="dxa"/>
            <w:vAlign w:val="center"/>
          </w:tcPr>
          <w:p w:rsidR="007A18C6" w:rsidRPr="007A18C6" w:rsidRDefault="007A18C6" w:rsidP="00FB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Столяров Владимир Владимирович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к.т.н., доцент кафедры «Техносферная безопасность»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СибАДИ,2004 производственный менеджмент</w:t>
            </w:r>
          </w:p>
        </w:tc>
        <w:tc>
          <w:tcPr>
            <w:tcW w:w="3347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2012, Институт развития МЧС России Академии гражданской защиты, обучение населения по гражданской обороне и защите от чрезвычайных ситуаций», улостоверение № 6303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2143" w:type="dxa"/>
          </w:tcPr>
          <w:p w:rsidR="007A18C6" w:rsidRPr="007A18C6" w:rsidRDefault="007A18C6" w:rsidP="00FB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Дольчи Анастасия Витальевна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, начальник ОТ и ТБ ФГБОУ ВО «СибАДИ»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гос. технический университет,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., безопасность технологических процессов и производства</w:t>
            </w:r>
          </w:p>
        </w:tc>
        <w:tc>
          <w:tcPr>
            <w:tcW w:w="3347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A18C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Омский гос. технический университет,., безопасность технологических процессов и производства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2143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Кузнецов Владимир Петрович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заместитель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управляющего Регионального отделения ФСС России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Омский политехнический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институт , 1976, , конструирование и производство радиоаппаратуры»</w:t>
            </w:r>
          </w:p>
        </w:tc>
        <w:tc>
          <w:tcPr>
            <w:tcW w:w="3347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2014, АНО «УЦ ОТ и ПБ», охрана труда, удостовер. № 321-ПК/14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A18C6" w:rsidRPr="007A18C6" w:rsidTr="00962376">
        <w:tc>
          <w:tcPr>
            <w:tcW w:w="63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459" w:type="dxa"/>
          </w:tcPr>
          <w:p w:rsidR="007A18C6" w:rsidRPr="007A18C6" w:rsidRDefault="007A18C6" w:rsidP="007A18C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В составе экзаменационной комиссии</w:t>
            </w:r>
          </w:p>
        </w:tc>
        <w:tc>
          <w:tcPr>
            <w:tcW w:w="2143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Ольховский Сергей Юрьевич, </w:t>
            </w: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к.т.н., доцент, директор 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FB67DE"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ДПО </w:t>
            </w:r>
            <w:r w:rsidR="00FB67DE"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B67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Сибирский </w:t>
            </w:r>
            <w:r w:rsidR="00FB67DE"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УКЦ АСМАП»</w:t>
            </w:r>
          </w:p>
        </w:tc>
        <w:tc>
          <w:tcPr>
            <w:tcW w:w="1791" w:type="dxa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ОМИИТ,1971, автоматика и телемеханика</w:t>
            </w:r>
          </w:p>
        </w:tc>
        <w:tc>
          <w:tcPr>
            <w:tcW w:w="3347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2013, АНО «МОУККАТ», подготовка преподавателей по проблемам дорожной перевозки опасных грузов, удостоверение ОГ № 0004</w:t>
            </w:r>
          </w:p>
          <w:p w:rsidR="007A18C6" w:rsidRPr="007A18C6" w:rsidRDefault="007A18C6" w:rsidP="007A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2014г., Омский государственный технический университет, охрана труда, № 441</w:t>
            </w:r>
          </w:p>
        </w:tc>
        <w:tc>
          <w:tcPr>
            <w:tcW w:w="931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vAlign w:val="center"/>
          </w:tcPr>
          <w:p w:rsidR="007A18C6" w:rsidRPr="007A18C6" w:rsidRDefault="007A18C6" w:rsidP="007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8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6A7D5B" w:rsidRDefault="006A7D5B" w:rsidP="007A18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0F8A" w:rsidRDefault="00290F8A" w:rsidP="007A18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0F8A" w:rsidRDefault="00290F8A" w:rsidP="007A18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0F8A" w:rsidRDefault="00290F8A" w:rsidP="007A18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90802" w:rsidRDefault="00A90802" w:rsidP="007A18C6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A90802" w:rsidSect="002A41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35E3" w:rsidRDefault="00B20F3C" w:rsidP="0000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7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2 </w:t>
      </w:r>
    </w:p>
    <w:p w:rsidR="00000351" w:rsidRDefault="00000351" w:rsidP="0000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отчету о самобследовании</w:t>
      </w:r>
    </w:p>
    <w:p w:rsidR="00000351" w:rsidRPr="00FB67DE" w:rsidRDefault="00000351" w:rsidP="0000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0F3C" w:rsidRPr="00FB67DE" w:rsidRDefault="00B20F3C" w:rsidP="00F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7DE">
        <w:rPr>
          <w:rFonts w:ascii="Times New Roman" w:eastAsia="Times New Roman" w:hAnsi="Times New Roman" w:cs="Times New Roman"/>
          <w:sz w:val="24"/>
          <w:szCs w:val="24"/>
        </w:rPr>
        <w:t>Форма анкеты опроса слушателей</w:t>
      </w:r>
    </w:p>
    <w:p w:rsidR="00B20F3C" w:rsidRPr="00FB67DE" w:rsidRDefault="00B20F3C" w:rsidP="00F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5E3" w:rsidRPr="00FB67DE" w:rsidRDefault="00E67C15" w:rsidP="0011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Уважаемые слушатели</w:t>
      </w:r>
      <w:r w:rsidR="001135E3" w:rsidRPr="00FB67DE">
        <w:rPr>
          <w:rFonts w:ascii="Times New Roman" w:eastAsia="Times New Roman" w:hAnsi="Times New Roman" w:cs="Times New Roman"/>
          <w:b/>
          <w:sz w:val="20"/>
          <w:szCs w:val="20"/>
        </w:rPr>
        <w:t>!</w:t>
      </w: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В целях совершенствования учебного процесса просим Вас  заполнить предлагаемую анкету.</w:t>
      </w:r>
    </w:p>
    <w:p w:rsidR="001135E3" w:rsidRPr="00FB67DE" w:rsidRDefault="00E67C15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Пятибалльная система оценки</w:t>
      </w:r>
      <w:r w:rsidR="001135E3" w:rsidRPr="00FB67DE">
        <w:rPr>
          <w:rFonts w:ascii="Times New Roman" w:eastAsia="Times New Roman" w:hAnsi="Times New Roman" w:cs="Times New Roman"/>
          <w:b/>
          <w:sz w:val="20"/>
          <w:szCs w:val="20"/>
        </w:rPr>
        <w:t xml:space="preserve">: 1 – низший балл </w:t>
      </w: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5 – высший балл</w:t>
      </w: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>1. Как Вы оцениваете программу в целом с точки зрения</w:t>
      </w: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43"/>
        <w:gridCol w:w="543"/>
        <w:gridCol w:w="544"/>
        <w:gridCol w:w="543"/>
        <w:gridCol w:w="543"/>
      </w:tblGrid>
      <w:tr w:rsidR="001135E3" w:rsidRPr="00FB67DE" w:rsidTr="00897034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программы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35E3" w:rsidRPr="00FB67DE" w:rsidTr="00897034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преподавательского состава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35E3" w:rsidRPr="00FB67DE" w:rsidTr="00897034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учебного процесса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>2. Как Вы оцениваете работу преподавателей</w:t>
      </w: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56"/>
        <w:gridCol w:w="923"/>
        <w:gridCol w:w="924"/>
        <w:gridCol w:w="924"/>
        <w:gridCol w:w="924"/>
        <w:gridCol w:w="924"/>
      </w:tblGrid>
      <w:tr w:rsidR="00000351" w:rsidRPr="00FB67DE" w:rsidTr="00862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51" w:rsidRPr="00FB67DE" w:rsidRDefault="00000351" w:rsidP="000003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51" w:rsidRPr="00FB67DE" w:rsidRDefault="00000351" w:rsidP="0000035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51" w:rsidRPr="00000351" w:rsidRDefault="00000351" w:rsidP="0000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35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работы преподавателя в баллах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000351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000351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135E3" w:rsidRPr="00FB67DE" w:rsidTr="00113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numPr>
                <w:ilvl w:val="0"/>
                <w:numId w:val="27"/>
              </w:numPr>
              <w:tabs>
                <w:tab w:val="num" w:pos="2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E3" w:rsidRPr="00FB67DE" w:rsidRDefault="001135E3" w:rsidP="001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>3. Можете ли Вы привести в качестве примера положительные и/или отрицательные явления (моменты) в реализуемой программе</w:t>
      </w: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67C15" w:rsidRDefault="00E67C15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>4. Ваши предложения и пожелания в адрес</w:t>
      </w:r>
      <w:r w:rsidR="00000351"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учебного</w:t>
      </w: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 xml:space="preserve"> центра по улучшению его деятельности</w:t>
      </w: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135E3" w:rsidRPr="00FB67DE" w:rsidRDefault="001135E3" w:rsidP="0011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35E3" w:rsidRPr="00FB67DE" w:rsidRDefault="001135E3" w:rsidP="0011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 xml:space="preserve">БЛАГОДАРИМ </w:t>
      </w:r>
      <w:r w:rsidR="00000351">
        <w:rPr>
          <w:rFonts w:ascii="Times New Roman" w:eastAsia="Times New Roman" w:hAnsi="Times New Roman" w:cs="Times New Roman"/>
          <w:b/>
          <w:sz w:val="20"/>
          <w:szCs w:val="20"/>
        </w:rPr>
        <w:t>ЗА УЧАСТИЕ</w:t>
      </w:r>
      <w:r w:rsidRPr="00FB67DE">
        <w:rPr>
          <w:rFonts w:ascii="Times New Roman" w:eastAsia="Times New Roman" w:hAnsi="Times New Roman" w:cs="Times New Roman"/>
          <w:b/>
          <w:sz w:val="20"/>
          <w:szCs w:val="20"/>
        </w:rPr>
        <w:t>!</w:t>
      </w:r>
    </w:p>
    <w:p w:rsidR="001135E3" w:rsidRPr="00FB67DE" w:rsidRDefault="001135E3" w:rsidP="00113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135E3" w:rsidRPr="00FB67DE" w:rsidSect="00A908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FA" w:rsidRDefault="00A445FA" w:rsidP="003F73FB">
      <w:pPr>
        <w:spacing w:after="0" w:line="240" w:lineRule="auto"/>
      </w:pPr>
      <w:r>
        <w:separator/>
      </w:r>
    </w:p>
  </w:endnote>
  <w:endnote w:type="continuationSeparator" w:id="1">
    <w:p w:rsidR="00A445FA" w:rsidRDefault="00A445FA" w:rsidP="003F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8456"/>
    </w:sdtPr>
    <w:sdtContent>
      <w:p w:rsidR="00210E43" w:rsidRDefault="000E268A">
        <w:pPr>
          <w:pStyle w:val="aa"/>
          <w:jc w:val="center"/>
        </w:pPr>
        <w:fldSimple w:instr=" PAGE   \* MERGEFORMAT ">
          <w:r w:rsidR="008E656D">
            <w:rPr>
              <w:noProof/>
            </w:rPr>
            <w:t>34</w:t>
          </w:r>
        </w:fldSimple>
      </w:p>
    </w:sdtContent>
  </w:sdt>
  <w:p w:rsidR="00210E43" w:rsidRDefault="00210E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FA" w:rsidRDefault="00A445FA" w:rsidP="003F73FB">
      <w:pPr>
        <w:spacing w:after="0" w:line="240" w:lineRule="auto"/>
      </w:pPr>
      <w:r>
        <w:separator/>
      </w:r>
    </w:p>
  </w:footnote>
  <w:footnote w:type="continuationSeparator" w:id="1">
    <w:p w:rsidR="00A445FA" w:rsidRDefault="00A445FA" w:rsidP="003F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061"/>
    <w:multiLevelType w:val="multilevel"/>
    <w:tmpl w:val="95FA2070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FA486F"/>
    <w:multiLevelType w:val="multilevel"/>
    <w:tmpl w:val="58B460D4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D8E4093"/>
    <w:multiLevelType w:val="multilevel"/>
    <w:tmpl w:val="F87AE83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B153F"/>
    <w:multiLevelType w:val="multilevel"/>
    <w:tmpl w:val="9238E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38F"/>
    <w:multiLevelType w:val="hybridMultilevel"/>
    <w:tmpl w:val="89E49A46"/>
    <w:lvl w:ilvl="0" w:tplc="D548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C5801"/>
    <w:multiLevelType w:val="multilevel"/>
    <w:tmpl w:val="94D2BD2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FA77ED8"/>
    <w:multiLevelType w:val="hybridMultilevel"/>
    <w:tmpl w:val="FDB82958"/>
    <w:lvl w:ilvl="0" w:tplc="4B102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9526B"/>
    <w:multiLevelType w:val="multilevel"/>
    <w:tmpl w:val="0F3CBD5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3696B"/>
    <w:multiLevelType w:val="multilevel"/>
    <w:tmpl w:val="DAD4A23A"/>
    <w:lvl w:ilvl="0">
      <w:start w:val="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F31FA"/>
    <w:multiLevelType w:val="hybridMultilevel"/>
    <w:tmpl w:val="7C728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87F54"/>
    <w:multiLevelType w:val="hybridMultilevel"/>
    <w:tmpl w:val="F6FE0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15677B"/>
    <w:multiLevelType w:val="multilevel"/>
    <w:tmpl w:val="CC960B9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12">
    <w:nsid w:val="39FF2DE7"/>
    <w:multiLevelType w:val="hybridMultilevel"/>
    <w:tmpl w:val="0654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16FCE"/>
    <w:multiLevelType w:val="hybridMultilevel"/>
    <w:tmpl w:val="E194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6556"/>
    <w:multiLevelType w:val="hybridMultilevel"/>
    <w:tmpl w:val="0CF21F60"/>
    <w:lvl w:ilvl="0" w:tplc="B8BA6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C543F"/>
    <w:multiLevelType w:val="hybridMultilevel"/>
    <w:tmpl w:val="50C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92A63"/>
    <w:multiLevelType w:val="hybridMultilevel"/>
    <w:tmpl w:val="A95E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75605"/>
    <w:multiLevelType w:val="hybridMultilevel"/>
    <w:tmpl w:val="754E9C18"/>
    <w:lvl w:ilvl="0" w:tplc="4EAA1F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BA24CF"/>
    <w:multiLevelType w:val="multilevel"/>
    <w:tmpl w:val="955A3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43696"/>
    <w:multiLevelType w:val="multilevel"/>
    <w:tmpl w:val="BD8E9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D94854"/>
    <w:multiLevelType w:val="hybridMultilevel"/>
    <w:tmpl w:val="06F2AC80"/>
    <w:lvl w:ilvl="0" w:tplc="A5E0241C">
      <w:start w:val="1"/>
      <w:numFmt w:val="decimal"/>
      <w:lvlText w:val="%1."/>
      <w:lvlJc w:val="center"/>
      <w:pPr>
        <w:tabs>
          <w:tab w:val="num" w:pos="2732"/>
        </w:tabs>
        <w:ind w:left="142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0111E"/>
    <w:multiLevelType w:val="multilevel"/>
    <w:tmpl w:val="2800E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222037"/>
    <w:multiLevelType w:val="multilevel"/>
    <w:tmpl w:val="D2E6433C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5663C1"/>
    <w:multiLevelType w:val="hybridMultilevel"/>
    <w:tmpl w:val="5260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23747"/>
    <w:multiLevelType w:val="hybridMultilevel"/>
    <w:tmpl w:val="BF34D6D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6D0D5738"/>
    <w:multiLevelType w:val="hybridMultilevel"/>
    <w:tmpl w:val="71D2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5BE9"/>
    <w:multiLevelType w:val="hybridMultilevel"/>
    <w:tmpl w:val="80606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AF3895"/>
    <w:multiLevelType w:val="multilevel"/>
    <w:tmpl w:val="CAA01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6B508A"/>
    <w:multiLevelType w:val="multilevel"/>
    <w:tmpl w:val="6E30BE7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B3D2CAB"/>
    <w:multiLevelType w:val="multilevel"/>
    <w:tmpl w:val="CB46F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5C74BF"/>
    <w:multiLevelType w:val="multilevel"/>
    <w:tmpl w:val="2FBC9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6"/>
  </w:num>
  <w:num w:numId="5">
    <w:abstractNumId w:val="12"/>
  </w:num>
  <w:num w:numId="6">
    <w:abstractNumId w:val="17"/>
  </w:num>
  <w:num w:numId="7">
    <w:abstractNumId w:val="22"/>
  </w:num>
  <w:num w:numId="8">
    <w:abstractNumId w:val="15"/>
  </w:num>
  <w:num w:numId="9">
    <w:abstractNumId w:val="0"/>
  </w:num>
  <w:num w:numId="10">
    <w:abstractNumId w:val="19"/>
  </w:num>
  <w:num w:numId="11">
    <w:abstractNumId w:val="16"/>
  </w:num>
  <w:num w:numId="12">
    <w:abstractNumId w:val="28"/>
  </w:num>
  <w:num w:numId="13">
    <w:abstractNumId w:val="23"/>
  </w:num>
  <w:num w:numId="14">
    <w:abstractNumId w:val="24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29"/>
  </w:num>
  <w:num w:numId="20">
    <w:abstractNumId w:val="11"/>
  </w:num>
  <w:num w:numId="21">
    <w:abstractNumId w:val="5"/>
  </w:num>
  <w:num w:numId="22">
    <w:abstractNumId w:val="27"/>
  </w:num>
  <w:num w:numId="23">
    <w:abstractNumId w:val="25"/>
  </w:num>
  <w:num w:numId="24">
    <w:abstractNumId w:val="9"/>
  </w:num>
  <w:num w:numId="25">
    <w:abstractNumId w:val="30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9D3"/>
    <w:rsid w:val="00000351"/>
    <w:rsid w:val="000031AC"/>
    <w:rsid w:val="00006715"/>
    <w:rsid w:val="000130E9"/>
    <w:rsid w:val="00014342"/>
    <w:rsid w:val="0004324D"/>
    <w:rsid w:val="00044D4B"/>
    <w:rsid w:val="0005275D"/>
    <w:rsid w:val="00081587"/>
    <w:rsid w:val="0008783F"/>
    <w:rsid w:val="000879E5"/>
    <w:rsid w:val="00090C72"/>
    <w:rsid w:val="00093BE3"/>
    <w:rsid w:val="000B1549"/>
    <w:rsid w:val="000B47F0"/>
    <w:rsid w:val="000B5591"/>
    <w:rsid w:val="000E1514"/>
    <w:rsid w:val="000E2270"/>
    <w:rsid w:val="000E268A"/>
    <w:rsid w:val="001135E3"/>
    <w:rsid w:val="00125342"/>
    <w:rsid w:val="0013715A"/>
    <w:rsid w:val="0014080B"/>
    <w:rsid w:val="00141E66"/>
    <w:rsid w:val="0016219E"/>
    <w:rsid w:val="001811CC"/>
    <w:rsid w:val="001B2BF2"/>
    <w:rsid w:val="001B69AC"/>
    <w:rsid w:val="001D38E4"/>
    <w:rsid w:val="001F59C4"/>
    <w:rsid w:val="00204963"/>
    <w:rsid w:val="00210E43"/>
    <w:rsid w:val="00213A90"/>
    <w:rsid w:val="00214F43"/>
    <w:rsid w:val="00224E45"/>
    <w:rsid w:val="00225AF6"/>
    <w:rsid w:val="00226523"/>
    <w:rsid w:val="00237004"/>
    <w:rsid w:val="00240745"/>
    <w:rsid w:val="0024543C"/>
    <w:rsid w:val="002670D6"/>
    <w:rsid w:val="0027239C"/>
    <w:rsid w:val="00276226"/>
    <w:rsid w:val="0028057D"/>
    <w:rsid w:val="00290F8A"/>
    <w:rsid w:val="002A41CC"/>
    <w:rsid w:val="002B1B6B"/>
    <w:rsid w:val="002E57A5"/>
    <w:rsid w:val="002F42EB"/>
    <w:rsid w:val="002F793C"/>
    <w:rsid w:val="0031120B"/>
    <w:rsid w:val="00313E17"/>
    <w:rsid w:val="00313F30"/>
    <w:rsid w:val="003361ED"/>
    <w:rsid w:val="0034755E"/>
    <w:rsid w:val="003A4FCD"/>
    <w:rsid w:val="003A7633"/>
    <w:rsid w:val="003A796C"/>
    <w:rsid w:val="003B6822"/>
    <w:rsid w:val="003D4850"/>
    <w:rsid w:val="003E3681"/>
    <w:rsid w:val="003F73FB"/>
    <w:rsid w:val="00403B1E"/>
    <w:rsid w:val="004165A3"/>
    <w:rsid w:val="00420C9C"/>
    <w:rsid w:val="0043053D"/>
    <w:rsid w:val="00445582"/>
    <w:rsid w:val="00466DF1"/>
    <w:rsid w:val="00475E3D"/>
    <w:rsid w:val="00480B19"/>
    <w:rsid w:val="00483F32"/>
    <w:rsid w:val="0048762D"/>
    <w:rsid w:val="004B740A"/>
    <w:rsid w:val="004C235D"/>
    <w:rsid w:val="004C5E4E"/>
    <w:rsid w:val="004C6ADF"/>
    <w:rsid w:val="004D23FA"/>
    <w:rsid w:val="004D7C96"/>
    <w:rsid w:val="004E059D"/>
    <w:rsid w:val="004E5C24"/>
    <w:rsid w:val="004F1321"/>
    <w:rsid w:val="00501C8E"/>
    <w:rsid w:val="00517E67"/>
    <w:rsid w:val="00533FB9"/>
    <w:rsid w:val="00536711"/>
    <w:rsid w:val="005575BF"/>
    <w:rsid w:val="0057403D"/>
    <w:rsid w:val="00580D41"/>
    <w:rsid w:val="005832DC"/>
    <w:rsid w:val="00583459"/>
    <w:rsid w:val="005839B5"/>
    <w:rsid w:val="005A16C0"/>
    <w:rsid w:val="005A4F29"/>
    <w:rsid w:val="005B1A43"/>
    <w:rsid w:val="005B39F3"/>
    <w:rsid w:val="005D00C7"/>
    <w:rsid w:val="005E2B65"/>
    <w:rsid w:val="005F0611"/>
    <w:rsid w:val="006101A7"/>
    <w:rsid w:val="00617549"/>
    <w:rsid w:val="00620D5A"/>
    <w:rsid w:val="006343CA"/>
    <w:rsid w:val="00640B54"/>
    <w:rsid w:val="006513B8"/>
    <w:rsid w:val="00655D9B"/>
    <w:rsid w:val="00665F6F"/>
    <w:rsid w:val="006708F9"/>
    <w:rsid w:val="0067466B"/>
    <w:rsid w:val="006A7D5B"/>
    <w:rsid w:val="006E03DA"/>
    <w:rsid w:val="006E4F5F"/>
    <w:rsid w:val="0070481B"/>
    <w:rsid w:val="007120A3"/>
    <w:rsid w:val="00731EC8"/>
    <w:rsid w:val="007416FF"/>
    <w:rsid w:val="00744072"/>
    <w:rsid w:val="007544D0"/>
    <w:rsid w:val="00754E24"/>
    <w:rsid w:val="00755C78"/>
    <w:rsid w:val="00764E1D"/>
    <w:rsid w:val="00781560"/>
    <w:rsid w:val="00783E14"/>
    <w:rsid w:val="00784875"/>
    <w:rsid w:val="007854E4"/>
    <w:rsid w:val="007951B1"/>
    <w:rsid w:val="007A18C6"/>
    <w:rsid w:val="007A1B4D"/>
    <w:rsid w:val="007A4F7A"/>
    <w:rsid w:val="007A735A"/>
    <w:rsid w:val="007B3A60"/>
    <w:rsid w:val="007D7BE3"/>
    <w:rsid w:val="007E38EC"/>
    <w:rsid w:val="007E54DA"/>
    <w:rsid w:val="007E57C8"/>
    <w:rsid w:val="007E7A8B"/>
    <w:rsid w:val="007F5305"/>
    <w:rsid w:val="007F65C2"/>
    <w:rsid w:val="00800CD7"/>
    <w:rsid w:val="00814424"/>
    <w:rsid w:val="00827A1E"/>
    <w:rsid w:val="008447AF"/>
    <w:rsid w:val="0085611C"/>
    <w:rsid w:val="008623ED"/>
    <w:rsid w:val="008651EE"/>
    <w:rsid w:val="00871FD0"/>
    <w:rsid w:val="00874A0E"/>
    <w:rsid w:val="00887A1F"/>
    <w:rsid w:val="00897034"/>
    <w:rsid w:val="008C1A78"/>
    <w:rsid w:val="008C5C35"/>
    <w:rsid w:val="008D38DB"/>
    <w:rsid w:val="008E1765"/>
    <w:rsid w:val="008E4233"/>
    <w:rsid w:val="008E44FB"/>
    <w:rsid w:val="008E656D"/>
    <w:rsid w:val="008F2023"/>
    <w:rsid w:val="00906460"/>
    <w:rsid w:val="0091145A"/>
    <w:rsid w:val="009118D0"/>
    <w:rsid w:val="009264E7"/>
    <w:rsid w:val="009326F2"/>
    <w:rsid w:val="00950BE3"/>
    <w:rsid w:val="00962376"/>
    <w:rsid w:val="009635D5"/>
    <w:rsid w:val="00985D2B"/>
    <w:rsid w:val="00990DB6"/>
    <w:rsid w:val="00994443"/>
    <w:rsid w:val="009A31F2"/>
    <w:rsid w:val="009A6FAE"/>
    <w:rsid w:val="009B5AA3"/>
    <w:rsid w:val="009C4D91"/>
    <w:rsid w:val="009D654C"/>
    <w:rsid w:val="009D6F35"/>
    <w:rsid w:val="009F4E2F"/>
    <w:rsid w:val="00A01D52"/>
    <w:rsid w:val="00A261B8"/>
    <w:rsid w:val="00A34640"/>
    <w:rsid w:val="00A445FA"/>
    <w:rsid w:val="00A55CFE"/>
    <w:rsid w:val="00A56439"/>
    <w:rsid w:val="00A72244"/>
    <w:rsid w:val="00A7450F"/>
    <w:rsid w:val="00A76932"/>
    <w:rsid w:val="00A82910"/>
    <w:rsid w:val="00A8425D"/>
    <w:rsid w:val="00A86659"/>
    <w:rsid w:val="00A87263"/>
    <w:rsid w:val="00A87D2A"/>
    <w:rsid w:val="00A90802"/>
    <w:rsid w:val="00A95C39"/>
    <w:rsid w:val="00A97D59"/>
    <w:rsid w:val="00AA79D3"/>
    <w:rsid w:val="00AB0AC9"/>
    <w:rsid w:val="00AB15BF"/>
    <w:rsid w:val="00AB575B"/>
    <w:rsid w:val="00AC14EC"/>
    <w:rsid w:val="00AD2CDC"/>
    <w:rsid w:val="00AE0FA6"/>
    <w:rsid w:val="00AF31EF"/>
    <w:rsid w:val="00B05BC0"/>
    <w:rsid w:val="00B06EC5"/>
    <w:rsid w:val="00B135EF"/>
    <w:rsid w:val="00B20F3C"/>
    <w:rsid w:val="00B22FEA"/>
    <w:rsid w:val="00B77A2A"/>
    <w:rsid w:val="00BC4145"/>
    <w:rsid w:val="00BD0DEC"/>
    <w:rsid w:val="00BD62A7"/>
    <w:rsid w:val="00C05337"/>
    <w:rsid w:val="00C077EA"/>
    <w:rsid w:val="00C27F0F"/>
    <w:rsid w:val="00C3102A"/>
    <w:rsid w:val="00C61285"/>
    <w:rsid w:val="00C65AC1"/>
    <w:rsid w:val="00C84AFC"/>
    <w:rsid w:val="00CA5F8D"/>
    <w:rsid w:val="00CB56E3"/>
    <w:rsid w:val="00CF679A"/>
    <w:rsid w:val="00D0085F"/>
    <w:rsid w:val="00D102F3"/>
    <w:rsid w:val="00D1481A"/>
    <w:rsid w:val="00D316F0"/>
    <w:rsid w:val="00D34493"/>
    <w:rsid w:val="00D45989"/>
    <w:rsid w:val="00D50AAE"/>
    <w:rsid w:val="00D5375B"/>
    <w:rsid w:val="00D75EB2"/>
    <w:rsid w:val="00D75FFA"/>
    <w:rsid w:val="00D82307"/>
    <w:rsid w:val="00DB522F"/>
    <w:rsid w:val="00DB54E8"/>
    <w:rsid w:val="00DD75B7"/>
    <w:rsid w:val="00DF10EB"/>
    <w:rsid w:val="00DF11AA"/>
    <w:rsid w:val="00DF5397"/>
    <w:rsid w:val="00E17172"/>
    <w:rsid w:val="00E35E06"/>
    <w:rsid w:val="00E4085B"/>
    <w:rsid w:val="00E51608"/>
    <w:rsid w:val="00E573E9"/>
    <w:rsid w:val="00E62E08"/>
    <w:rsid w:val="00E67C15"/>
    <w:rsid w:val="00E73C82"/>
    <w:rsid w:val="00E76BE8"/>
    <w:rsid w:val="00E828B9"/>
    <w:rsid w:val="00E842FE"/>
    <w:rsid w:val="00E8502B"/>
    <w:rsid w:val="00EB2FA2"/>
    <w:rsid w:val="00EB5971"/>
    <w:rsid w:val="00EC2719"/>
    <w:rsid w:val="00EC72F3"/>
    <w:rsid w:val="00ED3095"/>
    <w:rsid w:val="00ED359A"/>
    <w:rsid w:val="00EE015A"/>
    <w:rsid w:val="00EE67F0"/>
    <w:rsid w:val="00F00E39"/>
    <w:rsid w:val="00F05E30"/>
    <w:rsid w:val="00F06635"/>
    <w:rsid w:val="00F141DF"/>
    <w:rsid w:val="00F25EAB"/>
    <w:rsid w:val="00F311A8"/>
    <w:rsid w:val="00F5384E"/>
    <w:rsid w:val="00F56C1D"/>
    <w:rsid w:val="00F613C1"/>
    <w:rsid w:val="00F764B4"/>
    <w:rsid w:val="00F873AD"/>
    <w:rsid w:val="00F905D1"/>
    <w:rsid w:val="00FA2C3B"/>
    <w:rsid w:val="00FA64F0"/>
    <w:rsid w:val="00FB67DE"/>
    <w:rsid w:val="00FC7AA6"/>
    <w:rsid w:val="00FD1641"/>
    <w:rsid w:val="00FE018E"/>
    <w:rsid w:val="00FE10D2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2"/>
  </w:style>
  <w:style w:type="paragraph" w:styleId="2">
    <w:name w:val="heading 2"/>
    <w:basedOn w:val="a"/>
    <w:link w:val="20"/>
    <w:uiPriority w:val="9"/>
    <w:qFormat/>
    <w:rsid w:val="0023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79D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AA79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pt">
    <w:name w:val="Основной текст + 10 pt"/>
    <w:basedOn w:val="a3"/>
    <w:rsid w:val="00AA79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80">
    <w:name w:val="Основной текст + 16 pt;Масштаб 80%"/>
    <w:basedOn w:val="a3"/>
    <w:rsid w:val="00AA79D3"/>
    <w:rPr>
      <w:rFonts w:ascii="Times New Roman" w:eastAsia="Times New Roman" w:hAnsi="Times New Roman" w:cs="Times New Roman"/>
      <w:w w:val="80"/>
      <w:sz w:val="32"/>
      <w:szCs w:val="32"/>
      <w:shd w:val="clear" w:color="auto" w:fill="FFFFFF"/>
    </w:rPr>
  </w:style>
  <w:style w:type="character" w:customStyle="1" w:styleId="12pt">
    <w:name w:val="Основной текст + 12 pt"/>
    <w:basedOn w:val="a3"/>
    <w:rsid w:val="00AA79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A79D3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9D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3"/>
    <w:rsid w:val="00AA79D3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AA79D3"/>
    <w:pPr>
      <w:shd w:val="clear" w:color="auto" w:fill="FFFFFF"/>
      <w:spacing w:after="360" w:line="0" w:lineRule="atLeast"/>
      <w:ind w:firstLine="56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AA79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A79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7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A79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A7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A79D3"/>
    <w:pPr>
      <w:widowControl w:val="0"/>
      <w:shd w:val="clear" w:color="auto" w:fill="FFFFFF"/>
      <w:spacing w:before="360" w:after="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AA79D3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AA79D3"/>
    <w:pPr>
      <w:widowControl w:val="0"/>
      <w:shd w:val="clear" w:color="auto" w:fill="FFFFFF"/>
      <w:spacing w:after="360" w:line="3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AA79D3"/>
    <w:pPr>
      <w:widowControl w:val="0"/>
      <w:shd w:val="clear" w:color="auto" w:fill="FFFFFF"/>
      <w:spacing w:after="0"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79D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D3"/>
    <w:rPr>
      <w:rFonts w:ascii="Tahoma" w:hAnsi="Tahoma" w:cs="Tahoma"/>
      <w:sz w:val="16"/>
      <w:szCs w:val="16"/>
    </w:rPr>
  </w:style>
  <w:style w:type="character" w:customStyle="1" w:styleId="PicturecaptionExact">
    <w:name w:val="Picture caption Exact"/>
    <w:basedOn w:val="a0"/>
    <w:rsid w:val="00ED30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a0"/>
    <w:rsid w:val="00ED30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a0"/>
    <w:link w:val="Picturecaption0"/>
    <w:rsid w:val="00ED309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rsid w:val="00ED309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ED309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Picturecaption20">
    <w:name w:val="Picture caption (2)"/>
    <w:basedOn w:val="a"/>
    <w:link w:val="Picturecaption2"/>
    <w:rsid w:val="00ED309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Bodytext8">
    <w:name w:val="Body text (8)_"/>
    <w:basedOn w:val="a0"/>
    <w:link w:val="Bodytext80"/>
    <w:rsid w:val="00E842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E842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E842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E842FE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7466B"/>
    <w:pPr>
      <w:ind w:left="720"/>
      <w:contextualSpacing/>
    </w:pPr>
  </w:style>
  <w:style w:type="character" w:customStyle="1" w:styleId="Bodytext211pt">
    <w:name w:val="Body text (2) + 11 pt"/>
    <w:basedOn w:val="Bodytext2"/>
    <w:rsid w:val="003A7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2307"/>
  </w:style>
  <w:style w:type="paragraph" w:styleId="aa">
    <w:name w:val="footer"/>
    <w:basedOn w:val="a"/>
    <w:link w:val="ab"/>
    <w:uiPriority w:val="99"/>
    <w:unhideWhenUsed/>
    <w:rsid w:val="00D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307"/>
  </w:style>
  <w:style w:type="character" w:customStyle="1" w:styleId="Bodytext3">
    <w:name w:val="Body text (3)_"/>
    <w:basedOn w:val="a0"/>
    <w:link w:val="Bodytext30"/>
    <w:rsid w:val="006E4F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3pt">
    <w:name w:val="Body text (2) + 13 pt"/>
    <w:basedOn w:val="Bodytext2"/>
    <w:rsid w:val="006E4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E4F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Tahoma115pt">
    <w:name w:val="Body text (2) + Tahoma;11.5 pt"/>
    <w:basedOn w:val="Bodytext2"/>
    <w:rsid w:val="006E4F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CordiaUPC30pt">
    <w:name w:val="Body text (2) + CordiaUPC;30 pt"/>
    <w:basedOn w:val="Bodytext2"/>
    <w:rsid w:val="006E4F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Bodytext213ptBold">
    <w:name w:val="Body text (2) + 13 pt;Bold"/>
    <w:basedOn w:val="Bodytext2"/>
    <w:rsid w:val="006E4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E4F5F"/>
    <w:pPr>
      <w:widowControl w:val="0"/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6E4F5F"/>
    <w:pPr>
      <w:widowControl w:val="0"/>
      <w:shd w:val="clear" w:color="auto" w:fill="FFFFFF"/>
      <w:spacing w:after="0" w:line="24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а текст"/>
    <w:basedOn w:val="a"/>
    <w:uiPriority w:val="99"/>
    <w:rsid w:val="007A18C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7A18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18C6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rsid w:val="002370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1">
    <w:name w:val="Font Style11"/>
    <w:basedOn w:val="a0"/>
    <w:uiPriority w:val="99"/>
    <w:rsid w:val="0012534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F613C1"/>
    <w:rPr>
      <w:rFonts w:ascii="Times New Roman" w:hAnsi="Times New Roman" w:cs="Times New Roman"/>
      <w:sz w:val="22"/>
      <w:szCs w:val="22"/>
    </w:rPr>
  </w:style>
  <w:style w:type="character" w:customStyle="1" w:styleId="Footnote">
    <w:name w:val="Footnote_"/>
    <w:basedOn w:val="a0"/>
    <w:link w:val="Footnote0"/>
    <w:rsid w:val="006513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Footnote2">
    <w:name w:val="Footnote (2)_"/>
    <w:basedOn w:val="a0"/>
    <w:link w:val="Footnote20"/>
    <w:rsid w:val="006513B8"/>
    <w:rPr>
      <w:rFonts w:ascii="Calibri" w:eastAsia="Calibri" w:hAnsi="Calibri" w:cs="Calibri"/>
      <w:sz w:val="19"/>
      <w:szCs w:val="19"/>
      <w:shd w:val="clear" w:color="auto" w:fill="FFFFFF"/>
      <w:lang w:val="en-US" w:eastAsia="en-US" w:bidi="en-US"/>
    </w:rPr>
  </w:style>
  <w:style w:type="character" w:customStyle="1" w:styleId="Footnote3">
    <w:name w:val="Footnote (3)_"/>
    <w:basedOn w:val="a0"/>
    <w:link w:val="Footnote30"/>
    <w:rsid w:val="006513B8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6513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6513B8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otnote20">
    <w:name w:val="Footnote (2)"/>
    <w:basedOn w:val="a"/>
    <w:link w:val="Footnote2"/>
    <w:rsid w:val="006513B8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paragraph" w:customStyle="1" w:styleId="Footnote30">
    <w:name w:val="Footnote (3)"/>
    <w:basedOn w:val="a"/>
    <w:link w:val="Footnote3"/>
    <w:rsid w:val="006513B8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Bodytext60">
    <w:name w:val="Body text (6)"/>
    <w:basedOn w:val="a"/>
    <w:link w:val="Bodytext6"/>
    <w:rsid w:val="006513B8"/>
    <w:pPr>
      <w:widowControl w:val="0"/>
      <w:shd w:val="clear" w:color="auto" w:fill="FFFFFF"/>
      <w:spacing w:after="0" w:line="36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090C72"/>
    <w:rPr>
      <w:color w:val="0000FF" w:themeColor="hyperlink"/>
      <w:u w:val="single"/>
    </w:rPr>
  </w:style>
  <w:style w:type="character" w:customStyle="1" w:styleId="Bodytext7">
    <w:name w:val="Body text (7)_"/>
    <w:basedOn w:val="a0"/>
    <w:link w:val="Bodytext70"/>
    <w:rsid w:val="000878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08783F"/>
    <w:pPr>
      <w:widowControl w:val="0"/>
      <w:shd w:val="clear" w:color="auto" w:fill="FFFFFF"/>
      <w:spacing w:after="300" w:line="371" w:lineRule="exact"/>
      <w:ind w:hanging="10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4pt">
    <w:name w:val="Body text (2) + 4 pt"/>
    <w:basedOn w:val="Bodytext2"/>
    <w:rsid w:val="002F7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2F7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C1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22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79D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AA79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pt">
    <w:name w:val="Основной текст + 10 pt"/>
    <w:basedOn w:val="a3"/>
    <w:rsid w:val="00AA79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80">
    <w:name w:val="Основной текст + 16 pt;Масштаб 80%"/>
    <w:basedOn w:val="a3"/>
    <w:rsid w:val="00AA79D3"/>
    <w:rPr>
      <w:rFonts w:ascii="Times New Roman" w:eastAsia="Times New Roman" w:hAnsi="Times New Roman" w:cs="Times New Roman"/>
      <w:w w:val="80"/>
      <w:sz w:val="32"/>
      <w:szCs w:val="32"/>
      <w:shd w:val="clear" w:color="auto" w:fill="FFFFFF"/>
    </w:rPr>
  </w:style>
  <w:style w:type="character" w:customStyle="1" w:styleId="12pt">
    <w:name w:val="Основной текст + 12 pt"/>
    <w:basedOn w:val="a3"/>
    <w:rsid w:val="00AA79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A79D3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9D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3"/>
    <w:rsid w:val="00AA79D3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AA79D3"/>
    <w:pPr>
      <w:shd w:val="clear" w:color="auto" w:fill="FFFFFF"/>
      <w:spacing w:after="360" w:line="0" w:lineRule="atLeast"/>
      <w:ind w:firstLine="56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AA79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A79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7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A79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A7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A79D3"/>
    <w:pPr>
      <w:widowControl w:val="0"/>
      <w:shd w:val="clear" w:color="auto" w:fill="FFFFFF"/>
      <w:spacing w:before="360" w:after="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AA79D3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AA79D3"/>
    <w:pPr>
      <w:widowControl w:val="0"/>
      <w:shd w:val="clear" w:color="auto" w:fill="FFFFFF"/>
      <w:spacing w:after="360" w:line="3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AA79D3"/>
    <w:pPr>
      <w:widowControl w:val="0"/>
      <w:shd w:val="clear" w:color="auto" w:fill="FFFFFF"/>
      <w:spacing w:after="0"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79D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D3"/>
    <w:rPr>
      <w:rFonts w:ascii="Tahoma" w:hAnsi="Tahoma" w:cs="Tahoma"/>
      <w:sz w:val="16"/>
      <w:szCs w:val="16"/>
    </w:rPr>
  </w:style>
  <w:style w:type="character" w:customStyle="1" w:styleId="PicturecaptionExact">
    <w:name w:val="Picture caption Exact"/>
    <w:basedOn w:val="a0"/>
    <w:rsid w:val="00ED30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a0"/>
    <w:rsid w:val="00ED30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a0"/>
    <w:link w:val="Picturecaption0"/>
    <w:rsid w:val="00ED309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rsid w:val="00ED309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ED309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Picturecaption20">
    <w:name w:val="Picture caption (2)"/>
    <w:basedOn w:val="a"/>
    <w:link w:val="Picturecaption2"/>
    <w:rsid w:val="00ED309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Bodytext8">
    <w:name w:val="Body text (8)_"/>
    <w:basedOn w:val="a0"/>
    <w:link w:val="Bodytext80"/>
    <w:rsid w:val="00E842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E842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E842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E842FE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7466B"/>
    <w:pPr>
      <w:ind w:left="720"/>
      <w:contextualSpacing/>
    </w:pPr>
  </w:style>
  <w:style w:type="character" w:customStyle="1" w:styleId="Bodytext211pt">
    <w:name w:val="Body text (2) + 11 pt"/>
    <w:basedOn w:val="Bodytext2"/>
    <w:rsid w:val="003A7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2307"/>
  </w:style>
  <w:style w:type="paragraph" w:styleId="aa">
    <w:name w:val="footer"/>
    <w:basedOn w:val="a"/>
    <w:link w:val="ab"/>
    <w:uiPriority w:val="99"/>
    <w:unhideWhenUsed/>
    <w:rsid w:val="00D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307"/>
  </w:style>
  <w:style w:type="character" w:customStyle="1" w:styleId="Bodytext3">
    <w:name w:val="Body text (3)_"/>
    <w:basedOn w:val="a0"/>
    <w:link w:val="Bodytext30"/>
    <w:rsid w:val="006E4F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3pt">
    <w:name w:val="Body text (2) + 13 pt"/>
    <w:basedOn w:val="Bodytext2"/>
    <w:rsid w:val="006E4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E4F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Tahoma115pt">
    <w:name w:val="Body text (2) + Tahoma;11.5 pt"/>
    <w:basedOn w:val="Bodytext2"/>
    <w:rsid w:val="006E4F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CordiaUPC30pt">
    <w:name w:val="Body text (2) + CordiaUPC;30 pt"/>
    <w:basedOn w:val="Bodytext2"/>
    <w:rsid w:val="006E4F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Bodytext213ptBold">
    <w:name w:val="Body text (2) + 13 pt;Bold"/>
    <w:basedOn w:val="Bodytext2"/>
    <w:rsid w:val="006E4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E4F5F"/>
    <w:pPr>
      <w:widowControl w:val="0"/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6E4F5F"/>
    <w:pPr>
      <w:widowControl w:val="0"/>
      <w:shd w:val="clear" w:color="auto" w:fill="FFFFFF"/>
      <w:spacing w:after="0" w:line="24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а текст"/>
    <w:basedOn w:val="a"/>
    <w:uiPriority w:val="99"/>
    <w:rsid w:val="007A18C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7A18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18C6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rsid w:val="002370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1">
    <w:name w:val="Font Style11"/>
    <w:basedOn w:val="a0"/>
    <w:uiPriority w:val="99"/>
    <w:rsid w:val="0012534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F613C1"/>
    <w:rPr>
      <w:rFonts w:ascii="Times New Roman" w:hAnsi="Times New Roman" w:cs="Times New Roman"/>
      <w:sz w:val="22"/>
      <w:szCs w:val="22"/>
    </w:rPr>
  </w:style>
  <w:style w:type="character" w:customStyle="1" w:styleId="Footnote">
    <w:name w:val="Footnote_"/>
    <w:basedOn w:val="a0"/>
    <w:link w:val="Footnote0"/>
    <w:rsid w:val="006513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Footnote2">
    <w:name w:val="Footnote (2)_"/>
    <w:basedOn w:val="a0"/>
    <w:link w:val="Footnote20"/>
    <w:rsid w:val="006513B8"/>
    <w:rPr>
      <w:rFonts w:ascii="Calibri" w:eastAsia="Calibri" w:hAnsi="Calibri" w:cs="Calibri"/>
      <w:sz w:val="19"/>
      <w:szCs w:val="19"/>
      <w:shd w:val="clear" w:color="auto" w:fill="FFFFFF"/>
      <w:lang w:val="en-US" w:eastAsia="en-US" w:bidi="en-US"/>
    </w:rPr>
  </w:style>
  <w:style w:type="character" w:customStyle="1" w:styleId="Footnote3">
    <w:name w:val="Footnote (3)_"/>
    <w:basedOn w:val="a0"/>
    <w:link w:val="Footnote30"/>
    <w:rsid w:val="006513B8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6513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6513B8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otnote20">
    <w:name w:val="Footnote (2)"/>
    <w:basedOn w:val="a"/>
    <w:link w:val="Footnote2"/>
    <w:rsid w:val="006513B8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paragraph" w:customStyle="1" w:styleId="Footnote30">
    <w:name w:val="Footnote (3)"/>
    <w:basedOn w:val="a"/>
    <w:link w:val="Footnote3"/>
    <w:rsid w:val="006513B8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Bodytext60">
    <w:name w:val="Body text (6)"/>
    <w:basedOn w:val="a"/>
    <w:link w:val="Bodytext6"/>
    <w:rsid w:val="006513B8"/>
    <w:pPr>
      <w:widowControl w:val="0"/>
      <w:shd w:val="clear" w:color="auto" w:fill="FFFFFF"/>
      <w:spacing w:after="0" w:line="36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090C72"/>
    <w:rPr>
      <w:color w:val="0000FF" w:themeColor="hyperlink"/>
      <w:u w:val="single"/>
    </w:rPr>
  </w:style>
  <w:style w:type="character" w:customStyle="1" w:styleId="Bodytext7">
    <w:name w:val="Body text (7)_"/>
    <w:basedOn w:val="a0"/>
    <w:link w:val="Bodytext70"/>
    <w:rsid w:val="000878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08783F"/>
    <w:pPr>
      <w:widowControl w:val="0"/>
      <w:shd w:val="clear" w:color="auto" w:fill="FFFFFF"/>
      <w:spacing w:after="300" w:line="371" w:lineRule="exact"/>
      <w:ind w:hanging="10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4pt">
    <w:name w:val="Body text (2) + 4 pt"/>
    <w:basedOn w:val="Bodytext2"/>
    <w:rsid w:val="002F7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2F7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C1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22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8.771929824561403E-3"/>
                  <c:y val="0"/>
                </c:manualLayout>
              </c:layout>
              <c:dLblPos val="inEnd"/>
              <c:showCatName val="1"/>
              <c:showPercent val="1"/>
            </c:dLbl>
            <c:dLblPos val="inEnd"/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Перевозка опасных грузов</c:v>
                </c:pt>
                <c:pt idx="1">
                  <c:v>Международные перевозки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300</c:v>
                </c:pt>
                <c:pt idx="1">
                  <c:v>119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МПс</c:v>
                </c:pt>
                <c:pt idx="1">
                  <c:v>МППс</c:v>
                </c:pt>
                <c:pt idx="2">
                  <c:v>МПв</c:v>
                </c:pt>
                <c:pt idx="3">
                  <c:v>ПКугадн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18</c:v>
                </c:pt>
                <c:pt idx="2">
                  <c:v>43</c:v>
                </c:pt>
                <c:pt idx="3">
                  <c:v>16</c:v>
                </c:pt>
              </c:numCache>
            </c:numRef>
          </c:val>
        </c:ser>
        <c:dLbls>
          <c:showVal val="1"/>
        </c:dLbls>
        <c:gapWidth val="75"/>
        <c:axId val="73059712"/>
        <c:axId val="73069696"/>
      </c:barChart>
      <c:catAx>
        <c:axId val="73059712"/>
        <c:scaling>
          <c:orientation val="minMax"/>
        </c:scaling>
        <c:axPos val="b"/>
        <c:majorTickMark val="none"/>
        <c:tickLblPos val="nextTo"/>
        <c:crossAx val="73069696"/>
        <c:crosses val="autoZero"/>
        <c:auto val="1"/>
        <c:lblAlgn val="ctr"/>
        <c:lblOffset val="100"/>
      </c:catAx>
      <c:valAx>
        <c:axId val="73069696"/>
        <c:scaling>
          <c:orientation val="minMax"/>
        </c:scaling>
        <c:axPos val="l"/>
        <c:numFmt formatCode="General" sourceLinked="1"/>
        <c:majorTickMark val="none"/>
        <c:tickLblPos val="nextTo"/>
        <c:crossAx val="7305971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ОГв</c:v>
                </c:pt>
                <c:pt idx="1">
                  <c:v>ОГс</c:v>
                </c:pt>
                <c:pt idx="2">
                  <c:v>Огп</c:v>
                </c:pt>
                <c:pt idx="3">
                  <c:v>ОГ 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209</c:v>
                </c:pt>
                <c:pt idx="1">
                  <c:v>9</c:v>
                </c:pt>
                <c:pt idx="2">
                  <c:v>55</c:v>
                </c:pt>
                <c:pt idx="3">
                  <c:v>27</c:v>
                </c:pt>
              </c:numCache>
            </c:numRef>
          </c:val>
        </c:ser>
        <c:dLbls>
          <c:showVal val="1"/>
        </c:dLbls>
        <c:gapWidth val="75"/>
        <c:axId val="55161216"/>
        <c:axId val="55162752"/>
      </c:barChart>
      <c:catAx>
        <c:axId val="55161216"/>
        <c:scaling>
          <c:orientation val="minMax"/>
        </c:scaling>
        <c:axPos val="b"/>
        <c:majorTickMark val="none"/>
        <c:tickLblPos val="nextTo"/>
        <c:crossAx val="55162752"/>
        <c:crosses val="autoZero"/>
        <c:auto val="1"/>
        <c:lblAlgn val="ctr"/>
        <c:lblOffset val="100"/>
      </c:catAx>
      <c:valAx>
        <c:axId val="55162752"/>
        <c:scaling>
          <c:orientation val="minMax"/>
        </c:scaling>
        <c:axPos val="l"/>
        <c:numFmt formatCode="General" sourceLinked="1"/>
        <c:majorTickMark val="none"/>
        <c:tickLblPos val="nextTo"/>
        <c:crossAx val="551612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Программы профессионального обучения </c:v>
                </c:pt>
                <c:pt idx="1">
                  <c:v>Программы дополнительного профессионального образования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252</c:v>
                </c:pt>
                <c:pt idx="1">
                  <c:v>183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6"/>
              <c:layout>
                <c:manualLayout>
                  <c:x val="-0.13364902303878667"/>
                  <c:y val="3.836239220097489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0832595144357039"/>
                  <c:y val="9.9206349206350068E-4"/>
                </c:manualLayout>
              </c:layout>
              <c:showCatName val="1"/>
              <c:showPercent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     Красноярский край
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    Омская область</c:v>
                </c:pt>
                <c:pt idx="1">
                  <c:v>     Новосибирская область</c:v>
                </c:pt>
                <c:pt idx="2">
                  <c:v>     Алтайский край</c:v>
                </c:pt>
                <c:pt idx="3">
                  <c:v> Тюменская область</c:v>
                </c:pt>
                <c:pt idx="4">
                  <c:v> Томская область</c:v>
                </c:pt>
                <c:pt idx="5">
                  <c:v> Республика Тыва</c:v>
                </c:pt>
                <c:pt idx="6">
                  <c:v>Республика Алтай</c:v>
                </c:pt>
                <c:pt idx="7">
                  <c:v> Республика Хакасия</c:v>
                </c:pt>
                <c:pt idx="8">
                  <c:v>      Кемеровская область</c:v>
                </c:pt>
                <c:pt idx="9">
                  <c:v>     Красноярская область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29</c:v>
                </c:pt>
                <c:pt idx="2">
                  <c:v>19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6"/>
              <c:layout>
                <c:manualLayout>
                  <c:x val="-0.13364902303878667"/>
                  <c:y val="3.8362392200974885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0832595144357025"/>
                  <c:y val="9.9206349206349873E-4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Лист1!$A$2:$A$11</c:f>
              <c:strCache>
                <c:ptCount val="2"/>
                <c:pt idx="0">
                  <c:v>СФО</c:v>
                </c:pt>
                <c:pt idx="1">
                  <c:v>УФО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39</c:v>
                </c:pt>
                <c:pt idx="1">
                  <c:v>16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стаж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0-5</c:v>
                </c:pt>
                <c:pt idx="1">
                  <c:v>6-10</c:v>
                </c:pt>
                <c:pt idx="2">
                  <c:v>11-20</c:v>
                </c:pt>
                <c:pt idx="3">
                  <c:v>21-30</c:v>
                </c:pt>
                <c:pt idx="4">
                  <c:v>31-40</c:v>
                </c:pt>
                <c:pt idx="5">
                  <c:v>более 41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26</c:v>
                </c:pt>
                <c:pt idx="3">
                  <c:v>33</c:v>
                </c:pt>
                <c:pt idx="4">
                  <c:v>15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Педагогический стаж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0-5</c:v>
                </c:pt>
                <c:pt idx="1">
                  <c:v>6-10</c:v>
                </c:pt>
                <c:pt idx="2">
                  <c:v>11-20</c:v>
                </c:pt>
                <c:pt idx="3">
                  <c:v>21-30</c:v>
                </c:pt>
                <c:pt idx="4">
                  <c:v>31-40</c:v>
                </c:pt>
                <c:pt idx="5">
                  <c:v>более 41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18</c:v>
                </c:pt>
                <c:pt idx="2">
                  <c:v>44</c:v>
                </c:pt>
                <c:pt idx="3">
                  <c:v>18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Стаж по преподаваемой дисциплине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0-5</c:v>
                </c:pt>
                <c:pt idx="1">
                  <c:v>6-10</c:v>
                </c:pt>
                <c:pt idx="2">
                  <c:v>11-20</c:v>
                </c:pt>
                <c:pt idx="3">
                  <c:v>21-30</c:v>
                </c:pt>
                <c:pt idx="4">
                  <c:v>31-40</c:v>
                </c:pt>
                <c:pt idx="5">
                  <c:v>более 41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</c:v>
                </c:pt>
                <c:pt idx="1">
                  <c:v>30</c:v>
                </c:pt>
                <c:pt idx="2">
                  <c:v>44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300"/>
        <c:axId val="74849280"/>
        <c:axId val="74855552"/>
      </c:barChart>
      <c:catAx>
        <c:axId val="748492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Стаж работы, лет</a:t>
                </a:r>
              </a:p>
            </c:rich>
          </c:tx>
          <c:layout>
            <c:manualLayout>
              <c:xMode val="edge"/>
              <c:yMode val="edge"/>
              <c:x val="0.66281969962089304"/>
              <c:y val="0.88410698662667153"/>
            </c:manualLayout>
          </c:layout>
        </c:title>
        <c:majorTickMark val="none"/>
        <c:tickLblPos val="nextTo"/>
        <c:crossAx val="74855552"/>
        <c:crosses val="autoZero"/>
        <c:auto val="1"/>
        <c:lblAlgn val="ctr"/>
        <c:lblOffset val="100"/>
      </c:catAx>
      <c:valAx>
        <c:axId val="748555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Доля преподавателей, %</a:t>
                </a:r>
              </a:p>
            </c:rich>
          </c:tx>
        </c:title>
        <c:numFmt formatCode="General" sourceLinked="1"/>
        <c:tickLblPos val="nextTo"/>
        <c:crossAx val="748492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программы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ОГ (в)</c:v>
                </c:pt>
                <c:pt idx="1">
                  <c:v>ОГ (п)</c:v>
                </c:pt>
                <c:pt idx="2">
                  <c:v>ОГ (с)</c:v>
                </c:pt>
                <c:pt idx="3">
                  <c:v>ОГ (э)</c:v>
                </c:pt>
                <c:pt idx="4">
                  <c:v>МП (с)</c:v>
                </c:pt>
                <c:pt idx="5">
                  <c:v>МПП (с)</c:v>
                </c:pt>
                <c:pt idx="6">
                  <c:v>УГАДН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4.8</c:v>
                </c:pt>
                <c:pt idx="1">
                  <c:v>4.5</c:v>
                </c:pt>
                <c:pt idx="2">
                  <c:v>5</c:v>
                </c:pt>
                <c:pt idx="3">
                  <c:v>5</c:v>
                </c:pt>
                <c:pt idx="4">
                  <c:v>4.2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преподавательского состава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ОГ (в)</c:v>
                </c:pt>
                <c:pt idx="1">
                  <c:v>ОГ (п)</c:v>
                </c:pt>
                <c:pt idx="2">
                  <c:v>ОГ (с)</c:v>
                </c:pt>
                <c:pt idx="3">
                  <c:v>ОГ (э)</c:v>
                </c:pt>
                <c:pt idx="4">
                  <c:v>МП (с)</c:v>
                </c:pt>
                <c:pt idx="5">
                  <c:v>МПП (с)</c:v>
                </c:pt>
                <c:pt idx="6">
                  <c:v>УГАДН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4.9000000000000004</c:v>
                </c:pt>
                <c:pt idx="1">
                  <c:v>4.5</c:v>
                </c:pt>
                <c:pt idx="2">
                  <c:v>5</c:v>
                </c:pt>
                <c:pt idx="3">
                  <c:v>5</c:v>
                </c:pt>
                <c:pt idx="4">
                  <c:v>4.5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учебного процесса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ОГ (в)</c:v>
                </c:pt>
                <c:pt idx="1">
                  <c:v>ОГ (п)</c:v>
                </c:pt>
                <c:pt idx="2">
                  <c:v>ОГ (с)</c:v>
                </c:pt>
                <c:pt idx="3">
                  <c:v>ОГ (э)</c:v>
                </c:pt>
                <c:pt idx="4">
                  <c:v>МП (с)</c:v>
                </c:pt>
                <c:pt idx="5">
                  <c:v>МПП (с)</c:v>
                </c:pt>
                <c:pt idx="6">
                  <c:v>УГАДН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4.9000000000000004</c:v>
                </c:pt>
                <c:pt idx="1">
                  <c:v>4.5</c:v>
                </c:pt>
                <c:pt idx="2">
                  <c:v>5</c:v>
                </c:pt>
                <c:pt idx="3">
                  <c:v>5</c:v>
                </c:pt>
                <c:pt idx="4">
                  <c:v>4.8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gapWidth val="75"/>
        <c:axId val="74878336"/>
        <c:axId val="80839808"/>
      </c:barChart>
      <c:catAx>
        <c:axId val="74878336"/>
        <c:scaling>
          <c:orientation val="minMax"/>
        </c:scaling>
        <c:axPos val="b"/>
        <c:majorTickMark val="none"/>
        <c:tickLblPos val="nextTo"/>
        <c:crossAx val="80839808"/>
        <c:crosses val="autoZero"/>
        <c:auto val="1"/>
        <c:lblAlgn val="ctr"/>
        <c:lblOffset val="100"/>
      </c:catAx>
      <c:valAx>
        <c:axId val="80839808"/>
        <c:scaling>
          <c:orientation val="minMax"/>
          <c:max val="5"/>
          <c:min val="0"/>
        </c:scaling>
        <c:axPos val="l"/>
        <c:numFmt formatCode="General" sourceLinked="1"/>
        <c:majorTickMark val="none"/>
        <c:tickLblPos val="nextTo"/>
        <c:crossAx val="74878336"/>
        <c:crosses val="autoZero"/>
        <c:crossBetween val="between"/>
        <c:majorUnit val="1"/>
        <c:minorUnit val="4.0000000000000022E-2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0.24000000000000021</c:v>
                </c:pt>
                <c:pt idx="1">
                  <c:v>0.39000000000000234</c:v>
                </c:pt>
                <c:pt idx="2">
                  <c:v>9.0000000000000024E-2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23B4-B64F-4449-9F05-BF2AC65F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35</Pages>
  <Words>10086</Words>
  <Characters>57494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БСН</cp:lastModifiedBy>
  <cp:revision>19</cp:revision>
  <cp:lastPrinted>2016-08-12T07:24:00Z</cp:lastPrinted>
  <dcterms:created xsi:type="dcterms:W3CDTF">2016-08-12T08:40:00Z</dcterms:created>
  <dcterms:modified xsi:type="dcterms:W3CDTF">2016-08-22T09:59:00Z</dcterms:modified>
</cp:coreProperties>
</file>