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BD" w:rsidRPr="002D3C9E" w:rsidRDefault="009646BD" w:rsidP="009646BD">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D3C9E">
        <w:rPr>
          <w:rFonts w:ascii="Times New Roman" w:eastAsia="Times New Roman" w:hAnsi="Times New Roman" w:cs="Times New Roman"/>
          <w:sz w:val="24"/>
          <w:szCs w:val="24"/>
        </w:rPr>
        <w:t xml:space="preserve">Негосударственное образовательное учреждение </w:t>
      </w:r>
    </w:p>
    <w:p w:rsidR="009646BD" w:rsidRPr="002D3C9E" w:rsidRDefault="009646BD" w:rsidP="009646BD">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D3C9E">
        <w:rPr>
          <w:rFonts w:ascii="Times New Roman" w:eastAsia="Times New Roman" w:hAnsi="Times New Roman" w:cs="Times New Roman"/>
          <w:sz w:val="24"/>
          <w:szCs w:val="24"/>
        </w:rPr>
        <w:t xml:space="preserve">«Учебно-консультационный центр </w:t>
      </w:r>
    </w:p>
    <w:p w:rsidR="009646BD" w:rsidRPr="002D3C9E" w:rsidRDefault="009646BD" w:rsidP="009646BD">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D3C9E">
        <w:rPr>
          <w:rFonts w:ascii="Times New Roman" w:eastAsia="Times New Roman" w:hAnsi="Times New Roman" w:cs="Times New Roman"/>
          <w:sz w:val="24"/>
          <w:szCs w:val="24"/>
        </w:rPr>
        <w:t>Ассоциации международных автомобильных перевозчиков», г. Омск</w:t>
      </w:r>
    </w:p>
    <w:p w:rsidR="009646BD" w:rsidRPr="002D3C9E" w:rsidRDefault="009646BD" w:rsidP="009646BD">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D3C9E">
        <w:rPr>
          <w:rFonts w:ascii="Times New Roman" w:eastAsia="Times New Roman" w:hAnsi="Times New Roman" w:cs="Times New Roman"/>
          <w:sz w:val="24"/>
          <w:szCs w:val="24"/>
        </w:rPr>
        <w:t>(НОУ «УКЦ АСМАП»)</w:t>
      </w:r>
    </w:p>
    <w:p w:rsidR="009646BD" w:rsidRPr="002D3C9E" w:rsidRDefault="009646BD" w:rsidP="009646BD">
      <w:pPr>
        <w:spacing w:after="0" w:line="240" w:lineRule="auto"/>
        <w:rPr>
          <w:rFonts w:ascii="Times New Roman" w:eastAsia="Times New Roman" w:hAnsi="Times New Roman" w:cs="Times New Roman"/>
          <w:sz w:val="20"/>
          <w:szCs w:val="20"/>
        </w:rPr>
      </w:pPr>
    </w:p>
    <w:p w:rsidR="009646BD" w:rsidRPr="002D3C9E" w:rsidRDefault="009646BD" w:rsidP="009646BD">
      <w:pPr>
        <w:spacing w:after="0" w:line="240" w:lineRule="auto"/>
        <w:rPr>
          <w:rFonts w:ascii="Times New Roman" w:eastAsia="Times New Roman" w:hAnsi="Times New Roman" w:cs="Times New Roman"/>
          <w:sz w:val="20"/>
          <w:szCs w:val="20"/>
        </w:rPr>
      </w:pPr>
    </w:p>
    <w:p w:rsidR="009646BD" w:rsidRPr="002D3C9E" w:rsidRDefault="009646BD" w:rsidP="009646BD">
      <w:pPr>
        <w:spacing w:after="0" w:line="240" w:lineRule="auto"/>
        <w:rPr>
          <w:rFonts w:ascii="Times New Roman" w:eastAsia="Times New Roman" w:hAnsi="Times New Roman" w:cs="Times New Roman"/>
          <w:sz w:val="20"/>
          <w:szCs w:val="20"/>
        </w:rPr>
      </w:pPr>
    </w:p>
    <w:p w:rsidR="009646BD" w:rsidRPr="002D3C9E" w:rsidRDefault="009646BD" w:rsidP="009646BD">
      <w:pPr>
        <w:spacing w:after="0" w:line="240" w:lineRule="auto"/>
        <w:rPr>
          <w:rFonts w:ascii="Times New Roman" w:eastAsia="Times New Roman" w:hAnsi="Times New Roman" w:cs="Times New Roman"/>
          <w:sz w:val="20"/>
          <w:szCs w:val="20"/>
        </w:rPr>
      </w:pPr>
    </w:p>
    <w:p w:rsidR="009646BD" w:rsidRPr="002D3C9E" w:rsidRDefault="009646BD" w:rsidP="009646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margin-left:222.05pt;margin-top:9.15pt;width:239.1pt;height:124.95pt;z-index:251658240;mso-width-relative:margin;mso-height-relative:margin" strokecolor="white">
            <v:textbox>
              <w:txbxContent>
                <w:p w:rsidR="009646BD" w:rsidRPr="002D3C9E" w:rsidRDefault="009646BD" w:rsidP="009646BD">
                  <w:pPr>
                    <w:spacing w:after="0"/>
                    <w:jc w:val="center"/>
                    <w:rPr>
                      <w:rFonts w:ascii="Times New Roman" w:hAnsi="Times New Roman" w:cs="Times New Roman"/>
                      <w:sz w:val="28"/>
                      <w:szCs w:val="28"/>
                    </w:rPr>
                  </w:pPr>
                  <w:r w:rsidRPr="002D3C9E">
                    <w:rPr>
                      <w:rFonts w:ascii="Times New Roman" w:hAnsi="Times New Roman" w:cs="Times New Roman"/>
                      <w:sz w:val="28"/>
                      <w:szCs w:val="28"/>
                    </w:rPr>
                    <w:t>УТВЕРДЖАЮ</w:t>
                  </w:r>
                </w:p>
                <w:p w:rsidR="009646BD" w:rsidRPr="002D3C9E" w:rsidRDefault="009646BD" w:rsidP="009646BD">
                  <w:pPr>
                    <w:spacing w:after="0"/>
                    <w:jc w:val="center"/>
                    <w:rPr>
                      <w:rFonts w:ascii="Times New Roman" w:hAnsi="Times New Roman" w:cs="Times New Roman"/>
                      <w:sz w:val="28"/>
                      <w:szCs w:val="28"/>
                    </w:rPr>
                  </w:pPr>
                  <w:r w:rsidRPr="002D3C9E">
                    <w:rPr>
                      <w:rFonts w:ascii="Times New Roman" w:hAnsi="Times New Roman" w:cs="Times New Roman"/>
                      <w:sz w:val="28"/>
                      <w:szCs w:val="28"/>
                    </w:rPr>
                    <w:t>Директор НОУ «УКЦ АСМАП»</w:t>
                  </w:r>
                </w:p>
                <w:p w:rsidR="009646BD" w:rsidRPr="002D3C9E" w:rsidRDefault="009646BD" w:rsidP="009646BD">
                  <w:pPr>
                    <w:spacing w:after="0" w:line="240" w:lineRule="auto"/>
                    <w:jc w:val="center"/>
                    <w:rPr>
                      <w:rFonts w:ascii="Times New Roman" w:hAnsi="Times New Roman" w:cs="Times New Roman"/>
                      <w:sz w:val="28"/>
                      <w:szCs w:val="28"/>
                    </w:rPr>
                  </w:pPr>
                  <w:r w:rsidRPr="002D3C9E">
                    <w:rPr>
                      <w:rFonts w:ascii="Times New Roman" w:hAnsi="Times New Roman" w:cs="Times New Roman"/>
                      <w:sz w:val="28"/>
                      <w:szCs w:val="28"/>
                    </w:rPr>
                    <w:t>___________ С.Ю.Ольховский</w:t>
                  </w:r>
                </w:p>
                <w:p w:rsidR="009646BD" w:rsidRDefault="009646BD" w:rsidP="009646BD">
                  <w:pPr>
                    <w:spacing w:after="0" w:line="240" w:lineRule="auto"/>
                    <w:jc w:val="center"/>
                    <w:rPr>
                      <w:rFonts w:ascii="Times New Roman" w:hAnsi="Times New Roman" w:cs="Times New Roman"/>
                      <w:sz w:val="28"/>
                      <w:szCs w:val="28"/>
                    </w:rPr>
                  </w:pPr>
                </w:p>
                <w:p w:rsidR="009646BD" w:rsidRPr="002D3C9E" w:rsidRDefault="009646BD" w:rsidP="009646BD">
                  <w:pPr>
                    <w:spacing w:after="0" w:line="240" w:lineRule="auto"/>
                    <w:jc w:val="center"/>
                    <w:rPr>
                      <w:rFonts w:ascii="Times New Roman" w:hAnsi="Times New Roman" w:cs="Times New Roman"/>
                      <w:sz w:val="28"/>
                      <w:szCs w:val="28"/>
                    </w:rPr>
                  </w:pPr>
                  <w:r w:rsidRPr="002D3C9E">
                    <w:rPr>
                      <w:rFonts w:ascii="Times New Roman" w:hAnsi="Times New Roman" w:cs="Times New Roman"/>
                      <w:sz w:val="28"/>
                      <w:szCs w:val="28"/>
                    </w:rPr>
                    <w:t xml:space="preserve"> «___» _________ 2014г.</w:t>
                  </w:r>
                </w:p>
              </w:txbxContent>
            </v:textbox>
          </v:shape>
        </w:pict>
      </w:r>
    </w:p>
    <w:p w:rsidR="009646BD" w:rsidRPr="002D3C9E" w:rsidRDefault="009646BD" w:rsidP="009646BD">
      <w:pPr>
        <w:spacing w:after="0" w:line="240" w:lineRule="auto"/>
        <w:rPr>
          <w:rFonts w:ascii="Times New Roman" w:eastAsia="Times New Roman" w:hAnsi="Times New Roman" w:cs="Times New Roman"/>
          <w:sz w:val="20"/>
          <w:szCs w:val="20"/>
        </w:rPr>
      </w:pPr>
      <w:r w:rsidRPr="00C46A19">
        <w:rPr>
          <w:rFonts w:ascii="Times New Roman" w:eastAsia="Times New Roman" w:hAnsi="Times New Roman" w:cs="Times New Roman"/>
          <w:noProof/>
          <w:sz w:val="24"/>
          <w:szCs w:val="20"/>
        </w:rPr>
        <w:pict>
          <v:shape id="_x0000_s1027" type="#_x0000_t202" style="position:absolute;margin-left:-18.6pt;margin-top:1.4pt;width:222.35pt;height:118.35pt;z-index:251658240;mso-height-percent:200;mso-height-percent:200;mso-width-relative:margin;mso-height-relative:margin" strokecolor="white">
            <v:textbox style="mso-fit-shape-to-text:t">
              <w:txbxContent>
                <w:p w:rsidR="009646BD" w:rsidRPr="00286915" w:rsidRDefault="009646BD" w:rsidP="009646BD">
                  <w:pPr>
                    <w:spacing w:after="0"/>
                    <w:jc w:val="center"/>
                    <w:rPr>
                      <w:rFonts w:ascii="Times New Roman" w:hAnsi="Times New Roman" w:cs="Times New Roman"/>
                      <w:sz w:val="28"/>
                      <w:szCs w:val="28"/>
                    </w:rPr>
                  </w:pPr>
                  <w:r w:rsidRPr="00286915">
                    <w:rPr>
                      <w:rFonts w:ascii="Times New Roman" w:hAnsi="Times New Roman" w:cs="Times New Roman"/>
                      <w:sz w:val="28"/>
                      <w:szCs w:val="28"/>
                    </w:rPr>
                    <w:t>УТВЕРЖДАЮ</w:t>
                  </w:r>
                </w:p>
                <w:p w:rsidR="009646BD" w:rsidRPr="00286915" w:rsidRDefault="009646BD" w:rsidP="009646BD">
                  <w:pPr>
                    <w:spacing w:after="0"/>
                    <w:jc w:val="center"/>
                    <w:rPr>
                      <w:rFonts w:ascii="Times New Roman" w:hAnsi="Times New Roman" w:cs="Times New Roman"/>
                      <w:sz w:val="28"/>
                      <w:szCs w:val="28"/>
                    </w:rPr>
                  </w:pPr>
                  <w:r w:rsidRPr="00286915">
                    <w:rPr>
                      <w:rFonts w:ascii="Times New Roman" w:hAnsi="Times New Roman" w:cs="Times New Roman"/>
                      <w:sz w:val="28"/>
                      <w:szCs w:val="28"/>
                    </w:rPr>
                    <w:t>Ректор ФГБОУ ВПО «</w:t>
                  </w:r>
                  <w:proofErr w:type="spellStart"/>
                  <w:r w:rsidRPr="00286915">
                    <w:rPr>
                      <w:rFonts w:ascii="Times New Roman" w:hAnsi="Times New Roman" w:cs="Times New Roman"/>
                      <w:sz w:val="28"/>
                      <w:szCs w:val="28"/>
                    </w:rPr>
                    <w:t>СибАДИ</w:t>
                  </w:r>
                  <w:proofErr w:type="spellEnd"/>
                  <w:r w:rsidRPr="00286915">
                    <w:rPr>
                      <w:rFonts w:ascii="Times New Roman" w:hAnsi="Times New Roman" w:cs="Times New Roman"/>
                      <w:sz w:val="28"/>
                      <w:szCs w:val="28"/>
                    </w:rPr>
                    <w:t>»</w:t>
                  </w:r>
                </w:p>
                <w:p w:rsidR="009646BD" w:rsidRDefault="009646BD" w:rsidP="009646BD">
                  <w:pPr>
                    <w:jc w:val="center"/>
                    <w:rPr>
                      <w:sz w:val="28"/>
                      <w:szCs w:val="28"/>
                    </w:rPr>
                  </w:pPr>
                  <w:r w:rsidRPr="00286915">
                    <w:rPr>
                      <w:rFonts w:ascii="Times New Roman" w:hAnsi="Times New Roman" w:cs="Times New Roman"/>
                      <w:sz w:val="28"/>
                      <w:szCs w:val="28"/>
                    </w:rPr>
                    <w:t xml:space="preserve">__________ В.Ю. </w:t>
                  </w:r>
                  <w:proofErr w:type="spellStart"/>
                  <w:r w:rsidRPr="00286915">
                    <w:rPr>
                      <w:rFonts w:ascii="Times New Roman" w:hAnsi="Times New Roman" w:cs="Times New Roman"/>
                      <w:sz w:val="28"/>
                      <w:szCs w:val="28"/>
                    </w:rPr>
                    <w:t>Кирничный</w:t>
                  </w:r>
                  <w:proofErr w:type="spellEnd"/>
                </w:p>
                <w:p w:rsidR="009646BD" w:rsidRPr="00286915" w:rsidRDefault="009646BD" w:rsidP="009646BD">
                  <w:pPr>
                    <w:spacing w:after="0"/>
                    <w:jc w:val="center"/>
                    <w:rPr>
                      <w:rFonts w:ascii="Times New Roman" w:hAnsi="Times New Roman" w:cs="Times New Roman"/>
                      <w:sz w:val="28"/>
                      <w:szCs w:val="28"/>
                    </w:rPr>
                  </w:pPr>
                  <w:r w:rsidRPr="00286915">
                    <w:rPr>
                      <w:rFonts w:ascii="Times New Roman" w:hAnsi="Times New Roman" w:cs="Times New Roman"/>
                      <w:sz w:val="28"/>
                      <w:szCs w:val="28"/>
                    </w:rPr>
                    <w:t>«___» _________ 2014г.</w:t>
                  </w:r>
                </w:p>
                <w:p w:rsidR="009646BD" w:rsidRDefault="009646BD" w:rsidP="009646BD">
                  <w:pPr>
                    <w:spacing w:after="0"/>
                    <w:jc w:val="center"/>
                  </w:pPr>
                </w:p>
              </w:txbxContent>
            </v:textbox>
          </v:shape>
        </w:pict>
      </w:r>
    </w:p>
    <w:p w:rsidR="009646BD" w:rsidRPr="002D3C9E" w:rsidRDefault="009646BD" w:rsidP="009646BD">
      <w:pPr>
        <w:keepNext/>
        <w:spacing w:after="0" w:line="240" w:lineRule="auto"/>
        <w:ind w:firstLine="5670"/>
        <w:jc w:val="both"/>
        <w:outlineLvl w:val="7"/>
        <w:rPr>
          <w:rFonts w:ascii="Times New Roman" w:eastAsia="Times New Roman" w:hAnsi="Times New Roman" w:cs="Times New Roman"/>
          <w:sz w:val="24"/>
          <w:szCs w:val="20"/>
        </w:rPr>
      </w:pPr>
    </w:p>
    <w:p w:rsidR="009646BD" w:rsidRPr="002D3C9E" w:rsidRDefault="009646BD" w:rsidP="009646BD">
      <w:pPr>
        <w:keepNext/>
        <w:spacing w:after="0" w:line="240" w:lineRule="auto"/>
        <w:ind w:firstLine="5670"/>
        <w:jc w:val="both"/>
        <w:outlineLvl w:val="7"/>
        <w:rPr>
          <w:rFonts w:ascii="Times New Roman" w:eastAsia="Times New Roman" w:hAnsi="Times New Roman" w:cs="Times New Roman"/>
          <w:sz w:val="24"/>
          <w:szCs w:val="20"/>
          <w:u w:val="single"/>
        </w:rPr>
      </w:pPr>
      <w:r w:rsidRPr="002D3C9E">
        <w:rPr>
          <w:rFonts w:ascii="Times New Roman" w:eastAsia="Times New Roman" w:hAnsi="Times New Roman" w:cs="Times New Roman"/>
          <w:sz w:val="24"/>
          <w:szCs w:val="20"/>
        </w:rPr>
        <w:t xml:space="preserve">            </w:t>
      </w:r>
    </w:p>
    <w:p w:rsidR="009646BD" w:rsidRPr="002D3C9E" w:rsidRDefault="009646BD" w:rsidP="009646BD">
      <w:pPr>
        <w:spacing w:after="0" w:line="240" w:lineRule="auto"/>
        <w:jc w:val="both"/>
        <w:rPr>
          <w:rFonts w:ascii="Times New Roman" w:eastAsia="Times New Roman" w:hAnsi="Times New Roman" w:cs="Times New Roman"/>
          <w:sz w:val="24"/>
          <w:szCs w:val="24"/>
        </w:rPr>
      </w:pPr>
    </w:p>
    <w:p w:rsidR="009646BD" w:rsidRPr="002D3C9E" w:rsidRDefault="009646BD" w:rsidP="009646BD">
      <w:pPr>
        <w:spacing w:after="0" w:line="240" w:lineRule="auto"/>
        <w:jc w:val="both"/>
        <w:rPr>
          <w:rFonts w:ascii="Times New Roman" w:eastAsia="Times New Roman" w:hAnsi="Times New Roman" w:cs="Times New Roman"/>
          <w:b/>
          <w:sz w:val="24"/>
          <w:szCs w:val="24"/>
        </w:rPr>
      </w:pPr>
    </w:p>
    <w:p w:rsidR="009646BD" w:rsidRPr="002D3C9E" w:rsidRDefault="009646BD" w:rsidP="009646BD">
      <w:pPr>
        <w:spacing w:after="0" w:line="240" w:lineRule="auto"/>
        <w:jc w:val="center"/>
        <w:rPr>
          <w:rFonts w:ascii="Times New Roman" w:eastAsia="Times New Roman" w:hAnsi="Times New Roman" w:cs="Times New Roman"/>
          <w:b/>
          <w:sz w:val="24"/>
          <w:szCs w:val="24"/>
        </w:rPr>
      </w:pPr>
    </w:p>
    <w:p w:rsidR="009646BD" w:rsidRPr="002D3C9E" w:rsidRDefault="009646BD" w:rsidP="009646BD">
      <w:pPr>
        <w:spacing w:after="0" w:line="240" w:lineRule="auto"/>
        <w:jc w:val="center"/>
        <w:rPr>
          <w:rFonts w:ascii="Times New Roman" w:eastAsia="Times New Roman" w:hAnsi="Times New Roman" w:cs="Times New Roman"/>
          <w:b/>
          <w:sz w:val="24"/>
          <w:szCs w:val="24"/>
        </w:rPr>
      </w:pPr>
    </w:p>
    <w:p w:rsidR="009646BD" w:rsidRPr="002D3C9E" w:rsidRDefault="009646BD" w:rsidP="009646BD">
      <w:pPr>
        <w:spacing w:after="0" w:line="240" w:lineRule="auto"/>
        <w:jc w:val="center"/>
        <w:rPr>
          <w:rFonts w:ascii="Times New Roman" w:eastAsia="Times New Roman" w:hAnsi="Times New Roman" w:cs="Times New Roman"/>
          <w:b/>
          <w:sz w:val="24"/>
          <w:szCs w:val="24"/>
        </w:rPr>
      </w:pPr>
    </w:p>
    <w:p w:rsidR="009646BD" w:rsidRPr="002D3C9E" w:rsidRDefault="009646BD" w:rsidP="009646BD">
      <w:pPr>
        <w:spacing w:after="0" w:line="240" w:lineRule="auto"/>
        <w:jc w:val="center"/>
        <w:rPr>
          <w:rFonts w:ascii="Times New Roman" w:eastAsia="Times New Roman" w:hAnsi="Times New Roman" w:cs="Times New Roman"/>
          <w:b/>
          <w:sz w:val="24"/>
          <w:szCs w:val="24"/>
        </w:rPr>
      </w:pPr>
    </w:p>
    <w:p w:rsidR="009646BD" w:rsidRPr="002D3C9E" w:rsidRDefault="009646BD" w:rsidP="009646BD">
      <w:pPr>
        <w:spacing w:after="0" w:line="360" w:lineRule="auto"/>
        <w:ind w:left="5954"/>
        <w:jc w:val="both"/>
        <w:rPr>
          <w:rFonts w:ascii="Times New Roman" w:eastAsia="Times New Roman" w:hAnsi="Times New Roman" w:cs="Times New Roman"/>
          <w:b/>
          <w:color w:val="000000"/>
          <w:sz w:val="24"/>
          <w:szCs w:val="24"/>
        </w:rPr>
      </w:pPr>
    </w:p>
    <w:p w:rsidR="009646BD" w:rsidRPr="002D3C9E" w:rsidRDefault="009646BD" w:rsidP="009646BD">
      <w:pPr>
        <w:spacing w:after="0" w:line="360" w:lineRule="auto"/>
        <w:ind w:left="5954"/>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b/>
          <w:color w:val="000000"/>
          <w:sz w:val="24"/>
          <w:szCs w:val="24"/>
        </w:rPr>
        <w:t xml:space="preserve">       </w:t>
      </w:r>
    </w:p>
    <w:p w:rsidR="009646BD" w:rsidRPr="002D3C9E" w:rsidRDefault="009646BD" w:rsidP="009646BD">
      <w:pPr>
        <w:spacing w:after="0" w:line="240" w:lineRule="auto"/>
        <w:jc w:val="center"/>
        <w:rPr>
          <w:rFonts w:ascii="Times New Roman" w:eastAsia="Times New Roman" w:hAnsi="Times New Roman" w:cs="Times New Roman"/>
          <w:b/>
          <w:color w:val="000000"/>
          <w:sz w:val="28"/>
          <w:szCs w:val="28"/>
        </w:rPr>
      </w:pPr>
    </w:p>
    <w:p w:rsidR="009646BD" w:rsidRPr="002D3C9E" w:rsidRDefault="009646BD" w:rsidP="009646B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Дополнительная профессиональная программа</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 xml:space="preserve">повышения квалификации, обучения и </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проверки знаний по охране труда</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 xml:space="preserve">руководителей, специалистов и инженерно-технических работников юридических лиц и индивидуальных предпринимателей, </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 xml:space="preserve">специалистов, ответственных за организацию </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 xml:space="preserve">и обеспечение безопасности трудового процесса, </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u w:val="single"/>
        </w:rPr>
      </w:pPr>
      <w:r w:rsidRPr="002D3C9E">
        <w:rPr>
          <w:rFonts w:ascii="Times New Roman" w:eastAsia="Times New Roman" w:hAnsi="Times New Roman" w:cs="Times New Roman"/>
          <w:color w:val="000000"/>
          <w:sz w:val="28"/>
          <w:szCs w:val="28"/>
          <w:u w:val="single"/>
        </w:rPr>
        <w:t xml:space="preserve">работников автомобильного (грузового, пассажирского) и </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u w:val="single"/>
        </w:rPr>
      </w:pPr>
      <w:r w:rsidRPr="002D3C9E">
        <w:rPr>
          <w:rFonts w:ascii="Times New Roman" w:eastAsia="Times New Roman" w:hAnsi="Times New Roman" w:cs="Times New Roman"/>
          <w:color w:val="000000"/>
          <w:sz w:val="28"/>
          <w:szCs w:val="28"/>
          <w:u w:val="single"/>
        </w:rPr>
        <w:t>электрического транспорта</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u w:val="single"/>
        </w:rPr>
      </w:pP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u w:val="single"/>
        </w:rPr>
      </w:pP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u w:val="single"/>
        </w:rPr>
      </w:pPr>
    </w:p>
    <w:p w:rsidR="009646BD" w:rsidRPr="002D3C9E" w:rsidRDefault="009646BD" w:rsidP="009646BD">
      <w:pPr>
        <w:spacing w:after="0" w:line="240" w:lineRule="auto"/>
        <w:ind w:firstLine="4536"/>
        <w:jc w:val="both"/>
        <w:rPr>
          <w:rFonts w:ascii="Times New Roman" w:eastAsia="Times New Roman" w:hAnsi="Times New Roman" w:cs="Times New Roman"/>
          <w:sz w:val="24"/>
          <w:szCs w:val="24"/>
        </w:rPr>
      </w:pPr>
      <w:r w:rsidRPr="002D3C9E">
        <w:rPr>
          <w:rFonts w:ascii="Times New Roman" w:eastAsia="Times New Roman" w:hAnsi="Times New Roman" w:cs="Times New Roman"/>
          <w:sz w:val="24"/>
          <w:szCs w:val="24"/>
        </w:rPr>
        <w:t>Продолжительность обучения - 72 час</w:t>
      </w:r>
    </w:p>
    <w:p w:rsidR="009646BD" w:rsidRPr="002D3C9E" w:rsidRDefault="009646BD" w:rsidP="009646BD">
      <w:pPr>
        <w:spacing w:after="0" w:line="240" w:lineRule="auto"/>
        <w:ind w:firstLine="4536"/>
        <w:jc w:val="both"/>
        <w:rPr>
          <w:rFonts w:ascii="Times New Roman" w:eastAsia="Times New Roman" w:hAnsi="Times New Roman" w:cs="Times New Roman"/>
          <w:sz w:val="24"/>
          <w:szCs w:val="24"/>
        </w:rPr>
      </w:pPr>
    </w:p>
    <w:p w:rsidR="009646BD" w:rsidRPr="002D3C9E" w:rsidRDefault="009646BD" w:rsidP="009646BD">
      <w:pPr>
        <w:spacing w:after="0" w:line="240" w:lineRule="auto"/>
        <w:ind w:firstLine="4536"/>
        <w:jc w:val="both"/>
        <w:rPr>
          <w:rFonts w:ascii="Times New Roman" w:eastAsia="Times New Roman" w:hAnsi="Times New Roman" w:cs="Times New Roman"/>
          <w:sz w:val="24"/>
          <w:szCs w:val="24"/>
        </w:rPr>
      </w:pPr>
      <w:r w:rsidRPr="002D3C9E">
        <w:rPr>
          <w:rFonts w:ascii="Times New Roman" w:eastAsia="Times New Roman" w:hAnsi="Times New Roman" w:cs="Times New Roman"/>
          <w:sz w:val="24"/>
          <w:szCs w:val="24"/>
        </w:rPr>
        <w:t>Режим работы - 8 час. в день</w:t>
      </w:r>
    </w:p>
    <w:p w:rsidR="009646BD" w:rsidRPr="002D3C9E" w:rsidRDefault="009646BD" w:rsidP="009646BD">
      <w:pPr>
        <w:spacing w:after="0" w:line="240" w:lineRule="auto"/>
        <w:rPr>
          <w:rFonts w:ascii="Times New Roman" w:eastAsia="Times New Roman" w:hAnsi="Times New Roman" w:cs="Times New Roman"/>
          <w:sz w:val="24"/>
          <w:szCs w:val="24"/>
        </w:rPr>
      </w:pPr>
    </w:p>
    <w:p w:rsidR="009646BD" w:rsidRPr="002D3C9E" w:rsidRDefault="009646BD" w:rsidP="009646BD">
      <w:pPr>
        <w:spacing w:after="0" w:line="240" w:lineRule="auto"/>
        <w:rPr>
          <w:rFonts w:ascii="Times New Roman" w:eastAsia="Times New Roman" w:hAnsi="Times New Roman" w:cs="Times New Roman"/>
          <w:sz w:val="24"/>
          <w:szCs w:val="24"/>
        </w:rPr>
      </w:pPr>
    </w:p>
    <w:p w:rsidR="009646BD" w:rsidRPr="002D3C9E" w:rsidRDefault="009646BD" w:rsidP="009646BD">
      <w:pPr>
        <w:spacing w:after="0" w:line="240" w:lineRule="auto"/>
        <w:rPr>
          <w:rFonts w:ascii="Times New Roman" w:eastAsia="Times New Roman" w:hAnsi="Times New Roman" w:cs="Times New Roman"/>
          <w:sz w:val="24"/>
          <w:szCs w:val="24"/>
        </w:rPr>
      </w:pPr>
    </w:p>
    <w:p w:rsidR="009646BD" w:rsidRPr="002D3C9E" w:rsidRDefault="009646BD" w:rsidP="009646BD">
      <w:pPr>
        <w:spacing w:after="0" w:line="240" w:lineRule="auto"/>
        <w:rPr>
          <w:rFonts w:ascii="Times New Roman" w:eastAsia="Times New Roman" w:hAnsi="Times New Roman" w:cs="Times New Roman"/>
          <w:sz w:val="24"/>
          <w:szCs w:val="24"/>
        </w:rPr>
      </w:pPr>
    </w:p>
    <w:p w:rsidR="009646BD" w:rsidRPr="002D3C9E" w:rsidRDefault="009646BD" w:rsidP="009646BD">
      <w:pPr>
        <w:spacing w:after="0" w:line="240" w:lineRule="auto"/>
        <w:rPr>
          <w:rFonts w:ascii="Times New Roman" w:eastAsia="Times New Roman" w:hAnsi="Times New Roman" w:cs="Times New Roman"/>
          <w:sz w:val="24"/>
          <w:szCs w:val="24"/>
        </w:rPr>
      </w:pPr>
    </w:p>
    <w:p w:rsidR="009646BD" w:rsidRPr="002D3C9E" w:rsidRDefault="009646BD" w:rsidP="009646BD">
      <w:pPr>
        <w:spacing w:after="0" w:line="240" w:lineRule="auto"/>
        <w:rPr>
          <w:rFonts w:ascii="Times New Roman" w:eastAsia="Times New Roman" w:hAnsi="Times New Roman" w:cs="Times New Roman"/>
          <w:sz w:val="24"/>
          <w:szCs w:val="24"/>
        </w:rPr>
      </w:pPr>
    </w:p>
    <w:p w:rsidR="009646BD" w:rsidRPr="002D3C9E" w:rsidRDefault="009646BD" w:rsidP="009646BD">
      <w:pPr>
        <w:spacing w:after="0" w:line="240" w:lineRule="auto"/>
        <w:rPr>
          <w:rFonts w:ascii="Times New Roman" w:eastAsia="Times New Roman" w:hAnsi="Times New Roman" w:cs="Times New Roman"/>
          <w:sz w:val="24"/>
          <w:szCs w:val="24"/>
        </w:rPr>
      </w:pPr>
      <w:r w:rsidRPr="002D3C9E">
        <w:rPr>
          <w:rFonts w:ascii="Times New Roman" w:eastAsia="Times New Roman" w:hAnsi="Times New Roman" w:cs="Times New Roman"/>
          <w:sz w:val="24"/>
          <w:szCs w:val="24"/>
        </w:rPr>
        <w:t xml:space="preserve">     </w:t>
      </w:r>
    </w:p>
    <w:p w:rsidR="009646BD" w:rsidRPr="002D3C9E" w:rsidRDefault="009646BD" w:rsidP="009646BD">
      <w:pPr>
        <w:spacing w:after="0" w:line="240" w:lineRule="auto"/>
        <w:rPr>
          <w:rFonts w:ascii="Times New Roman" w:eastAsia="Times New Roman" w:hAnsi="Times New Roman" w:cs="Times New Roman"/>
          <w:sz w:val="24"/>
          <w:szCs w:val="24"/>
        </w:rPr>
      </w:pPr>
    </w:p>
    <w:p w:rsidR="009646BD" w:rsidRPr="002D3C9E" w:rsidRDefault="009646BD" w:rsidP="009646BD">
      <w:pPr>
        <w:keepNext/>
        <w:spacing w:after="0" w:line="240" w:lineRule="auto"/>
        <w:jc w:val="center"/>
        <w:outlineLvl w:val="7"/>
        <w:rPr>
          <w:rFonts w:ascii="Times New Roman" w:eastAsia="Times New Roman" w:hAnsi="Times New Roman" w:cs="Times New Roman"/>
          <w:sz w:val="24"/>
          <w:szCs w:val="24"/>
        </w:rPr>
      </w:pPr>
    </w:p>
    <w:p w:rsidR="009646BD" w:rsidRPr="002D3C9E" w:rsidRDefault="009646BD" w:rsidP="009646BD">
      <w:pPr>
        <w:spacing w:after="0" w:line="240" w:lineRule="auto"/>
        <w:rPr>
          <w:rFonts w:ascii="Times New Roman" w:eastAsia="Times New Roman" w:hAnsi="Times New Roman" w:cs="Times New Roman"/>
          <w:sz w:val="20"/>
          <w:szCs w:val="20"/>
        </w:rPr>
      </w:pPr>
    </w:p>
    <w:p w:rsidR="009646BD" w:rsidRPr="002D3C9E" w:rsidRDefault="009646BD" w:rsidP="009646BD">
      <w:pPr>
        <w:spacing w:after="0" w:line="240" w:lineRule="auto"/>
        <w:rPr>
          <w:rFonts w:ascii="Times New Roman" w:eastAsia="Times New Roman" w:hAnsi="Times New Roman" w:cs="Times New Roman"/>
          <w:sz w:val="20"/>
          <w:szCs w:val="20"/>
        </w:rPr>
      </w:pPr>
    </w:p>
    <w:p w:rsidR="009646BD" w:rsidRPr="002D3C9E" w:rsidRDefault="009646BD" w:rsidP="009646BD">
      <w:pPr>
        <w:spacing w:after="0" w:line="240" w:lineRule="auto"/>
        <w:rPr>
          <w:rFonts w:ascii="Times New Roman" w:eastAsia="Times New Roman" w:hAnsi="Times New Roman" w:cs="Times New Roman"/>
          <w:sz w:val="20"/>
          <w:szCs w:val="20"/>
        </w:rPr>
      </w:pPr>
    </w:p>
    <w:p w:rsidR="009646BD" w:rsidRPr="002D3C9E" w:rsidRDefault="009646BD" w:rsidP="009646BD">
      <w:pPr>
        <w:keepNext/>
        <w:spacing w:after="0" w:line="240" w:lineRule="auto"/>
        <w:jc w:val="center"/>
        <w:outlineLvl w:val="7"/>
        <w:rPr>
          <w:rFonts w:ascii="Times New Roman" w:eastAsia="Times New Roman" w:hAnsi="Times New Roman" w:cs="Times New Roman"/>
          <w:sz w:val="24"/>
          <w:szCs w:val="24"/>
        </w:rPr>
      </w:pPr>
      <w:r w:rsidRPr="002D3C9E">
        <w:rPr>
          <w:rFonts w:ascii="Times New Roman" w:eastAsia="Times New Roman" w:hAnsi="Times New Roman" w:cs="Times New Roman"/>
          <w:sz w:val="24"/>
          <w:szCs w:val="24"/>
        </w:rPr>
        <w:t>Омск – 2014</w:t>
      </w:r>
    </w:p>
    <w:p w:rsidR="009646BD" w:rsidRPr="002D3C9E" w:rsidRDefault="009646BD" w:rsidP="009646BD">
      <w:pPr>
        <w:spacing w:after="0" w:line="240" w:lineRule="auto"/>
        <w:jc w:val="center"/>
        <w:rPr>
          <w:rFonts w:ascii="Times New Roman" w:eastAsia="Times New Roman" w:hAnsi="Times New Roman" w:cs="Times New Roman"/>
          <w:b/>
          <w:color w:val="000000"/>
          <w:sz w:val="28"/>
          <w:szCs w:val="28"/>
        </w:rPr>
      </w:pPr>
      <w:r w:rsidRPr="002D3C9E">
        <w:rPr>
          <w:rFonts w:ascii="Times New Roman" w:eastAsia="Times New Roman" w:hAnsi="Times New Roman" w:cs="Times New Roman"/>
          <w:sz w:val="24"/>
          <w:szCs w:val="24"/>
        </w:rPr>
        <w:br w:type="page"/>
      </w:r>
      <w:r w:rsidRPr="002D3C9E">
        <w:rPr>
          <w:rFonts w:ascii="Times New Roman" w:eastAsia="Times New Roman" w:hAnsi="Times New Roman" w:cs="Times New Roman"/>
          <w:b/>
          <w:color w:val="000000"/>
          <w:sz w:val="28"/>
          <w:szCs w:val="28"/>
        </w:rPr>
        <w:lastRenderedPageBreak/>
        <w:t>Учебно-тематический план</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повышения квалификации, обучения и проверки знаний по охране труда</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руководителей организаций, заместителей руководителей, в том числе</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 xml:space="preserve">курирующих вопросы охраны труда, заместителей главных инженеров по </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 xml:space="preserve">охране труда, специалистов юридических лиц и индивидуальных </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предпринимателей, ответственных за организацию и обеспечение</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 xml:space="preserve"> безопасности трудового процесса, работников автомобильного (грузового, пассажирского) и электрического транспорта</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0"/>
        <w:gridCol w:w="971"/>
        <w:gridCol w:w="972"/>
        <w:gridCol w:w="971"/>
        <w:gridCol w:w="972"/>
      </w:tblGrid>
      <w:tr w:rsidR="009646BD" w:rsidRPr="002D3C9E" w:rsidTr="001C12C1">
        <w:trPr>
          <w:trHeight w:val="360"/>
        </w:trPr>
        <w:tc>
          <w:tcPr>
            <w:tcW w:w="4800" w:type="dxa"/>
            <w:vMerge w:val="restart"/>
            <w:vAlign w:val="center"/>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Наименование раздела</w:t>
            </w:r>
          </w:p>
        </w:tc>
        <w:tc>
          <w:tcPr>
            <w:tcW w:w="3886" w:type="dxa"/>
            <w:gridSpan w:val="4"/>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Количество часов</w:t>
            </w:r>
          </w:p>
        </w:tc>
      </w:tr>
      <w:tr w:rsidR="009646BD" w:rsidRPr="002D3C9E" w:rsidTr="001C12C1">
        <w:trPr>
          <w:trHeight w:val="270"/>
        </w:trPr>
        <w:tc>
          <w:tcPr>
            <w:tcW w:w="4800" w:type="dxa"/>
            <w:vMerge/>
          </w:tcPr>
          <w:p w:rsidR="009646BD" w:rsidRPr="002D3C9E" w:rsidRDefault="009646BD" w:rsidP="001C12C1">
            <w:pPr>
              <w:spacing w:after="0" w:line="240" w:lineRule="auto"/>
              <w:jc w:val="center"/>
              <w:rPr>
                <w:rFonts w:ascii="Times New Roman" w:eastAsia="Times New Roman" w:hAnsi="Times New Roman" w:cs="Times New Roman"/>
                <w:color w:val="000000"/>
                <w:sz w:val="28"/>
                <w:szCs w:val="28"/>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всего,</w:t>
            </w:r>
          </w:p>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ч</w:t>
            </w:r>
          </w:p>
        </w:tc>
        <w:tc>
          <w:tcPr>
            <w:tcW w:w="972"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лекции</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proofErr w:type="spellStart"/>
            <w:r w:rsidRPr="002D3C9E">
              <w:rPr>
                <w:rFonts w:ascii="Times New Roman" w:eastAsia="Times New Roman" w:hAnsi="Times New Roman" w:cs="Times New Roman"/>
                <w:color w:val="000000"/>
                <w:sz w:val="24"/>
                <w:szCs w:val="24"/>
              </w:rPr>
              <w:t>практ</w:t>
            </w:r>
            <w:proofErr w:type="spellEnd"/>
            <w:r w:rsidRPr="002D3C9E">
              <w:rPr>
                <w:rFonts w:ascii="Times New Roman" w:eastAsia="Times New Roman" w:hAnsi="Times New Roman" w:cs="Times New Roman"/>
                <w:color w:val="000000"/>
                <w:sz w:val="24"/>
                <w:szCs w:val="24"/>
              </w:rPr>
              <w:t>.</w:t>
            </w:r>
          </w:p>
          <w:p w:rsidR="009646BD" w:rsidRPr="002D3C9E" w:rsidRDefault="009646BD" w:rsidP="001C12C1">
            <w:pPr>
              <w:spacing w:after="0" w:line="240" w:lineRule="auto"/>
              <w:jc w:val="center"/>
              <w:rPr>
                <w:rFonts w:ascii="Times New Roman" w:eastAsia="Times New Roman" w:hAnsi="Times New Roman" w:cs="Times New Roman"/>
                <w:color w:val="000000"/>
                <w:sz w:val="28"/>
                <w:szCs w:val="28"/>
              </w:rPr>
            </w:pPr>
            <w:proofErr w:type="spellStart"/>
            <w:r w:rsidRPr="002D3C9E">
              <w:rPr>
                <w:rFonts w:ascii="Times New Roman" w:eastAsia="Times New Roman" w:hAnsi="Times New Roman" w:cs="Times New Roman"/>
                <w:color w:val="000000"/>
                <w:sz w:val="24"/>
                <w:szCs w:val="24"/>
              </w:rPr>
              <w:t>заня</w:t>
            </w:r>
            <w:proofErr w:type="spellEnd"/>
            <w:r w:rsidRPr="002D3C9E">
              <w:rPr>
                <w:rFonts w:ascii="Times New Roman" w:eastAsia="Times New Roman" w:hAnsi="Times New Roman" w:cs="Times New Roman"/>
                <w:color w:val="000000"/>
                <w:sz w:val="24"/>
                <w:szCs w:val="24"/>
                <w:lang w:val="en-US"/>
              </w:rPr>
              <w:t>-</w:t>
            </w:r>
            <w:proofErr w:type="spellStart"/>
            <w:r w:rsidRPr="002D3C9E">
              <w:rPr>
                <w:rFonts w:ascii="Times New Roman" w:eastAsia="Times New Roman" w:hAnsi="Times New Roman" w:cs="Times New Roman"/>
                <w:color w:val="000000"/>
                <w:sz w:val="24"/>
                <w:szCs w:val="24"/>
              </w:rPr>
              <w:t>тия</w:t>
            </w:r>
            <w:proofErr w:type="spellEnd"/>
          </w:p>
        </w:tc>
        <w:tc>
          <w:tcPr>
            <w:tcW w:w="972" w:type="dxa"/>
            <w:tcMar>
              <w:left w:w="28" w:type="dxa"/>
              <w:right w:w="28" w:type="dxa"/>
            </w:tcMar>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proofErr w:type="spellStart"/>
            <w:r w:rsidRPr="002D3C9E">
              <w:rPr>
                <w:rFonts w:ascii="Times New Roman" w:eastAsia="Times New Roman" w:hAnsi="Times New Roman" w:cs="Times New Roman"/>
                <w:sz w:val="24"/>
                <w:szCs w:val="24"/>
              </w:rPr>
              <w:t>дистан-ционное</w:t>
            </w:r>
            <w:proofErr w:type="spellEnd"/>
            <w:r w:rsidRPr="002D3C9E">
              <w:rPr>
                <w:rFonts w:ascii="Times New Roman" w:eastAsia="Times New Roman" w:hAnsi="Times New Roman" w:cs="Times New Roman"/>
                <w:sz w:val="24"/>
                <w:szCs w:val="24"/>
              </w:rPr>
              <w:t xml:space="preserve"> </w:t>
            </w:r>
            <w:proofErr w:type="spellStart"/>
            <w:r w:rsidRPr="002D3C9E">
              <w:rPr>
                <w:rFonts w:ascii="Times New Roman" w:eastAsia="Times New Roman" w:hAnsi="Times New Roman" w:cs="Times New Roman"/>
                <w:sz w:val="24"/>
                <w:szCs w:val="24"/>
              </w:rPr>
              <w:t>обуч</w:t>
            </w:r>
            <w:proofErr w:type="spellEnd"/>
            <w:r w:rsidRPr="002D3C9E">
              <w:rPr>
                <w:rFonts w:ascii="Times New Roman" w:eastAsia="Times New Roman" w:hAnsi="Times New Roman" w:cs="Times New Roman"/>
                <w:sz w:val="24"/>
                <w:szCs w:val="24"/>
              </w:rPr>
              <w:t xml:space="preserve">., </w:t>
            </w:r>
            <w:proofErr w:type="spellStart"/>
            <w:r w:rsidRPr="002D3C9E">
              <w:rPr>
                <w:rFonts w:ascii="Times New Roman" w:eastAsia="Times New Roman" w:hAnsi="Times New Roman" w:cs="Times New Roman"/>
                <w:sz w:val="24"/>
                <w:szCs w:val="24"/>
              </w:rPr>
              <w:t>самост</w:t>
            </w:r>
            <w:proofErr w:type="spellEnd"/>
            <w:r w:rsidRPr="002D3C9E">
              <w:rPr>
                <w:rFonts w:ascii="Times New Roman" w:eastAsia="Times New Roman" w:hAnsi="Times New Roman" w:cs="Times New Roman"/>
                <w:sz w:val="24"/>
                <w:szCs w:val="24"/>
              </w:rPr>
              <w:t>. работа</w:t>
            </w:r>
          </w:p>
        </w:tc>
      </w:tr>
      <w:tr w:rsidR="009646BD" w:rsidRPr="002D3C9E" w:rsidTr="001C12C1">
        <w:trPr>
          <w:trHeight w:val="47"/>
        </w:trPr>
        <w:tc>
          <w:tcPr>
            <w:tcW w:w="4800"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4</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5</w:t>
            </w:r>
          </w:p>
        </w:tc>
      </w:tr>
      <w:tr w:rsidR="009646BD" w:rsidRPr="002D3C9E" w:rsidTr="001C12C1">
        <w:trPr>
          <w:trHeight w:val="47"/>
        </w:trPr>
        <w:tc>
          <w:tcPr>
            <w:tcW w:w="4800" w:type="dxa"/>
            <w:vAlign w:val="center"/>
          </w:tcPr>
          <w:p w:rsidR="009646BD" w:rsidRPr="002D3C9E" w:rsidRDefault="009646BD" w:rsidP="001C12C1">
            <w:pPr>
              <w:spacing w:after="0" w:line="240" w:lineRule="auto"/>
              <w:jc w:val="both"/>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1. Основы трудового права</w:t>
            </w:r>
          </w:p>
          <w:p w:rsidR="009646BD" w:rsidRPr="002D3C9E" w:rsidRDefault="009646BD" w:rsidP="001C12C1">
            <w:pPr>
              <w:spacing w:after="0" w:line="240" w:lineRule="auto"/>
              <w:jc w:val="both"/>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7,0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3,0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4,0</w:t>
            </w:r>
          </w:p>
        </w:tc>
      </w:tr>
      <w:tr w:rsidR="009646BD" w:rsidRPr="002D3C9E" w:rsidTr="001C12C1">
        <w:trPr>
          <w:trHeight w:val="47"/>
        </w:trPr>
        <w:tc>
          <w:tcPr>
            <w:tcW w:w="4800" w:type="dxa"/>
          </w:tcPr>
          <w:p w:rsidR="009646BD" w:rsidRPr="002D3C9E" w:rsidRDefault="009646BD" w:rsidP="001C12C1">
            <w:pPr>
              <w:numPr>
                <w:ilvl w:val="1"/>
                <w:numId w:val="1"/>
              </w:num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Основы законодательства РФ об охране труда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47"/>
        </w:trPr>
        <w:tc>
          <w:tcPr>
            <w:tcW w:w="4800" w:type="dxa"/>
            <w:vAlign w:val="center"/>
          </w:tcPr>
          <w:p w:rsidR="009646BD" w:rsidRPr="002D3C9E" w:rsidRDefault="009646BD" w:rsidP="001C12C1">
            <w:pPr>
              <w:numPr>
                <w:ilvl w:val="1"/>
                <w:numId w:val="1"/>
              </w:num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Трудовые отношения между работодателем и работниками</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47"/>
        </w:trPr>
        <w:tc>
          <w:tcPr>
            <w:tcW w:w="4800" w:type="dxa"/>
            <w:vAlign w:val="center"/>
          </w:tcPr>
          <w:p w:rsidR="009646BD" w:rsidRPr="002D3C9E" w:rsidRDefault="009646BD" w:rsidP="001C12C1">
            <w:pPr>
              <w:numPr>
                <w:ilvl w:val="1"/>
                <w:numId w:val="1"/>
              </w:num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Ответственность должностных лиц по соблюдению требований законодательства о труде и об охране труда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2. Правовые основы охраны труда работников автомобильного (грузового, пассажирского) и электрического транспорта</w:t>
            </w:r>
          </w:p>
          <w:p w:rsidR="009646BD" w:rsidRPr="002D3C9E" w:rsidRDefault="009646BD" w:rsidP="001C12C1">
            <w:pPr>
              <w:spacing w:after="0" w:line="240" w:lineRule="auto"/>
              <w:jc w:val="both"/>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5,5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3,5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2,0</w:t>
            </w:r>
          </w:p>
        </w:tc>
      </w:tr>
      <w:tr w:rsidR="009646BD" w:rsidRPr="002D3C9E" w:rsidTr="001C12C1">
        <w:trPr>
          <w:trHeight w:val="1213"/>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2.1. Основные принципы обеспечения безопасности и охраны труда работников автомобильного (грузового, пассажирского) и электрического транспорта</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2.2. Обязанности работодателей по обеспечению безопасных условий и охраны труда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2.3. Обязанности работников по соблюдению требований охраны труда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2.4. Государственное регулирование в сфере охраны труда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tcMar>
              <w:right w:w="28" w:type="dxa"/>
            </w:tcMar>
          </w:tcPr>
          <w:p w:rsidR="009646BD" w:rsidRPr="002D3C9E" w:rsidRDefault="009646BD" w:rsidP="001C12C1">
            <w:pPr>
              <w:spacing w:after="0" w:line="240" w:lineRule="auto"/>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 xml:space="preserve">3. Требования охраны труда на </w:t>
            </w:r>
            <w:r w:rsidRPr="002D3C9E">
              <w:rPr>
                <w:rFonts w:ascii="Times New Roman" w:eastAsia="Times New Roman" w:hAnsi="Times New Roman" w:cs="Times New Roman"/>
                <w:b/>
                <w:color w:val="000000"/>
                <w:sz w:val="24"/>
                <w:szCs w:val="24"/>
              </w:rPr>
              <w:lastRenderedPageBreak/>
              <w:t>предприятиях автомобильного (грузового, пассажирского) и электрического транспорта при организации и проведении работ</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lastRenderedPageBreak/>
              <w:t>16,0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9,0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6,0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lastRenderedPageBreak/>
              <w:t>3.1. Требования безопасности к территории, производственным, вспомогательным и санитарно-бытовым помещениям предприятий автомобильного транспорта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3.2. Требования безопасности к исходным материалам</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3.3. Обеспечение промышленной безопасности</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3.4. Требования безопасности при эксплуатации автомобилей</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3.5. Требования безопасности при погрузочно-разгрузочных работах</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3.6. Требования безопасности при транспортировке грузов и перевозке людей</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3.7. Требования безопасности к техническому состоянию и оборудованию подвижного состава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3.8. Требования безопасности при техническом обслуживании и ремонте подвижного состава</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3.9. Основные требования безопасности при использовании сжатого газа и воздуха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3.10. Специальная одежда, специальная обувь и другие средства индивидуальной защиты</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4. Социальная защита работников автомобильного (грузового, пассажирского) и электрического транспорта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5,5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2,5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1,0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4.1. Обязательное социальное страхование от несчастных случаев на производстве и профессиональных заболеваний работников автомобильного (грузового, пассажирского) и электрического транспорта</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4.2. Порядок расследования и учета несчастных случаев на производстве</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4.3. Порядок расследования и учета </w:t>
            </w:r>
            <w:r w:rsidRPr="002D3C9E">
              <w:rPr>
                <w:rFonts w:ascii="Times New Roman" w:eastAsia="Times New Roman" w:hAnsi="Times New Roman" w:cs="Times New Roman"/>
                <w:color w:val="000000"/>
                <w:sz w:val="24"/>
                <w:szCs w:val="24"/>
              </w:rPr>
              <w:lastRenderedPageBreak/>
              <w:t>профессиональных заболеваний</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lastRenderedPageBreak/>
              <w:t>0,5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lastRenderedPageBreak/>
              <w:t>5. Организация работы по охране труда на предприятиях автомобильного (грузового, пассажирского) и электрического транспорта</w:t>
            </w:r>
          </w:p>
          <w:p w:rsidR="009646BD" w:rsidRPr="002D3C9E" w:rsidRDefault="009646BD" w:rsidP="001C12C1">
            <w:pPr>
              <w:spacing w:after="0" w:line="240" w:lineRule="auto"/>
              <w:jc w:val="both"/>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6,0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3,5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0,5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2,0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5.1. Организация системы управления охраной труда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5.2. Порядок разработки и утверждения инструкций по охране труда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5.3. Организация обучения по охране труда и проверке знаний требований охраны труда работников автотранспортных предприятий</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6. Специальные вопросы обеспечения требований охраны труда и безопасности производственной деятельности на предприятиях автомобильного транспорта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18,0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5,0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11,0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6.1. Опасные и вредные производственные факторы на предприятиях автомобильного транспорта</w:t>
            </w:r>
          </w:p>
          <w:p w:rsidR="009646BD" w:rsidRPr="002D3C9E" w:rsidRDefault="009646BD" w:rsidP="001C12C1">
            <w:pPr>
              <w:spacing w:after="0" w:line="240" w:lineRule="auto"/>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6.2. Оздоровление воздушной среды</w:t>
            </w:r>
          </w:p>
          <w:p w:rsidR="009646BD" w:rsidRPr="002D3C9E" w:rsidRDefault="009646BD" w:rsidP="001C12C1">
            <w:pPr>
              <w:spacing w:after="0" w:line="240" w:lineRule="auto"/>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6.3. Производственное освещение и общие требования технической эстетики</w:t>
            </w:r>
          </w:p>
          <w:p w:rsidR="009646BD" w:rsidRPr="002D3C9E" w:rsidRDefault="009646BD" w:rsidP="001C12C1">
            <w:pPr>
              <w:spacing w:after="0" w:line="240" w:lineRule="auto"/>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3,5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b/>
                <w:color w:val="000000"/>
                <w:sz w:val="24"/>
                <w:szCs w:val="24"/>
              </w:rPr>
            </w:pPr>
            <w:r w:rsidRPr="002D3C9E">
              <w:rPr>
                <w:rFonts w:ascii="Times New Roman" w:eastAsia="Times New Roman" w:hAnsi="Times New Roman" w:cs="Times New Roman"/>
                <w:color w:val="000000"/>
                <w:sz w:val="24"/>
                <w:szCs w:val="24"/>
              </w:rPr>
              <w:t>6.4. Электромагнитные поля и ионизирующее излучение</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6.5. Защита от шума, вибрации, инфразвука и ультразвука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6.6. Обеспечение </w:t>
            </w:r>
            <w:proofErr w:type="spellStart"/>
            <w:r w:rsidRPr="002D3C9E">
              <w:rPr>
                <w:rFonts w:ascii="Times New Roman" w:eastAsia="Times New Roman" w:hAnsi="Times New Roman" w:cs="Times New Roman"/>
                <w:color w:val="000000"/>
                <w:sz w:val="24"/>
                <w:szCs w:val="24"/>
              </w:rPr>
              <w:t>электробезопасности</w:t>
            </w:r>
            <w:proofErr w:type="spellEnd"/>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6.7. Обеспечение пожарной безопасности</w:t>
            </w:r>
          </w:p>
          <w:p w:rsidR="009646BD" w:rsidRPr="002D3C9E" w:rsidRDefault="009646BD" w:rsidP="001C12C1">
            <w:pPr>
              <w:spacing w:after="0" w:line="240" w:lineRule="auto"/>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9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6.8. Обеспечение безопасности работников в аварийных ситуациях</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7. Аттестация и сертификация рабочих мест по условиям труда на предприятиях автомобильного (грузового, пассажирского) и электрического транспорта</w:t>
            </w:r>
          </w:p>
          <w:p w:rsidR="009646BD" w:rsidRPr="002D3C9E" w:rsidRDefault="009646BD" w:rsidP="001C12C1">
            <w:pPr>
              <w:spacing w:after="0" w:line="240" w:lineRule="auto"/>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6,0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2,0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3,0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7.1. Аттестация рабочих мест по условиям </w:t>
            </w:r>
            <w:r w:rsidRPr="002D3C9E">
              <w:rPr>
                <w:rFonts w:ascii="Times New Roman" w:eastAsia="Times New Roman" w:hAnsi="Times New Roman" w:cs="Times New Roman"/>
                <w:color w:val="000000"/>
                <w:sz w:val="24"/>
                <w:szCs w:val="24"/>
              </w:rPr>
              <w:lastRenderedPageBreak/>
              <w:t>труда</w:t>
            </w:r>
          </w:p>
          <w:p w:rsidR="009646BD" w:rsidRPr="002D3C9E" w:rsidRDefault="009646BD" w:rsidP="001C12C1">
            <w:pPr>
              <w:spacing w:after="0" w:line="240" w:lineRule="auto"/>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lastRenderedPageBreak/>
              <w:t>3,5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lastRenderedPageBreak/>
              <w:t>7.2. Сертификация работ по охране труда</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8. Оказание первой помощи при несчастных случаях и иных повреждениях здоровья</w:t>
            </w:r>
          </w:p>
          <w:p w:rsidR="009646BD" w:rsidRPr="002D3C9E" w:rsidRDefault="009646BD" w:rsidP="001C12C1">
            <w:pPr>
              <w:spacing w:after="0" w:line="240" w:lineRule="auto"/>
              <w:jc w:val="both"/>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6,0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3,5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1,0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8.1. Предупреждение производственного травматизма</w:t>
            </w:r>
          </w:p>
          <w:p w:rsidR="009646BD" w:rsidRPr="002D3C9E" w:rsidRDefault="009646BD" w:rsidP="001C12C1">
            <w:pPr>
              <w:spacing w:after="0" w:line="240" w:lineRule="auto"/>
              <w:rPr>
                <w:rFonts w:ascii="Times New Roman" w:eastAsia="Times New Roman" w:hAnsi="Times New Roman" w:cs="Times New Roman"/>
                <w:b/>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8.2. Предупреждение профессиональных заболеваний</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1,0</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r>
      <w:tr w:rsidR="009646BD" w:rsidRPr="002D3C9E" w:rsidTr="001C12C1">
        <w:trPr>
          <w:trHeight w:val="47"/>
        </w:trPr>
        <w:tc>
          <w:tcPr>
            <w:tcW w:w="4800" w:type="dxa"/>
            <w:vAlign w:val="center"/>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8.3. Оказание первой помощи при несчастных случаях и иных повреждениях здоровья</w:t>
            </w:r>
          </w:p>
          <w:p w:rsidR="009646BD" w:rsidRPr="002D3C9E" w:rsidRDefault="009646BD" w:rsidP="001C12C1">
            <w:pPr>
              <w:spacing w:after="0" w:line="240" w:lineRule="auto"/>
              <w:rPr>
                <w:rFonts w:ascii="Times New Roman" w:eastAsia="Times New Roman" w:hAnsi="Times New Roman" w:cs="Times New Roman"/>
                <w:color w:val="000000"/>
                <w:sz w:val="24"/>
                <w:szCs w:val="24"/>
              </w:rPr>
            </w:pP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2,0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0,5</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1,5</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ИТОГО</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70</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32</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8</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30</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Экзамен</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2</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w:t>
            </w:r>
          </w:p>
        </w:tc>
        <w:tc>
          <w:tcPr>
            <w:tcW w:w="971"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8"/>
                <w:szCs w:val="28"/>
              </w:rPr>
              <w:t>–</w:t>
            </w:r>
          </w:p>
        </w:tc>
        <w:tc>
          <w:tcPr>
            <w:tcW w:w="972"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8"/>
                <w:szCs w:val="28"/>
              </w:rPr>
              <w:t>–</w:t>
            </w:r>
          </w:p>
        </w:tc>
      </w:tr>
      <w:tr w:rsidR="009646BD" w:rsidRPr="002D3C9E" w:rsidTr="001C12C1">
        <w:trPr>
          <w:trHeight w:val="47"/>
        </w:trPr>
        <w:tc>
          <w:tcPr>
            <w:tcW w:w="4800" w:type="dxa"/>
          </w:tcPr>
          <w:p w:rsidR="009646BD" w:rsidRPr="002D3C9E" w:rsidRDefault="009646BD" w:rsidP="001C12C1">
            <w:pPr>
              <w:spacing w:after="0" w:line="240" w:lineRule="auto"/>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ВСЕГО</w:t>
            </w:r>
          </w:p>
        </w:tc>
        <w:tc>
          <w:tcPr>
            <w:tcW w:w="971" w:type="dxa"/>
          </w:tcPr>
          <w:p w:rsidR="009646BD" w:rsidRPr="002D3C9E" w:rsidRDefault="009646BD" w:rsidP="001C12C1">
            <w:pPr>
              <w:spacing w:after="0" w:line="240" w:lineRule="auto"/>
              <w:jc w:val="center"/>
              <w:rPr>
                <w:rFonts w:ascii="Times New Roman" w:eastAsia="Times New Roman" w:hAnsi="Times New Roman" w:cs="Times New Roman"/>
                <w:b/>
                <w:color w:val="000000"/>
                <w:sz w:val="28"/>
                <w:szCs w:val="28"/>
              </w:rPr>
            </w:pPr>
            <w:r w:rsidRPr="002D3C9E">
              <w:rPr>
                <w:rFonts w:ascii="Times New Roman" w:eastAsia="Times New Roman" w:hAnsi="Times New Roman" w:cs="Times New Roman"/>
                <w:b/>
                <w:color w:val="000000"/>
                <w:sz w:val="28"/>
                <w:szCs w:val="28"/>
              </w:rPr>
              <w:t>72</w:t>
            </w:r>
          </w:p>
        </w:tc>
        <w:tc>
          <w:tcPr>
            <w:tcW w:w="972" w:type="dxa"/>
          </w:tcPr>
          <w:p w:rsidR="009646BD" w:rsidRPr="002D3C9E" w:rsidRDefault="009646BD" w:rsidP="001C12C1">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w:t>
            </w:r>
          </w:p>
        </w:tc>
        <w:tc>
          <w:tcPr>
            <w:tcW w:w="971"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8"/>
                <w:szCs w:val="28"/>
              </w:rPr>
              <w:t>–</w:t>
            </w:r>
          </w:p>
        </w:tc>
        <w:tc>
          <w:tcPr>
            <w:tcW w:w="972" w:type="dxa"/>
          </w:tcPr>
          <w:p w:rsidR="009646BD" w:rsidRPr="002D3C9E" w:rsidRDefault="009646BD" w:rsidP="001C12C1">
            <w:p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8"/>
                <w:szCs w:val="28"/>
              </w:rPr>
              <w:t>–</w:t>
            </w:r>
          </w:p>
        </w:tc>
      </w:tr>
    </w:tbl>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rPr>
      </w:pPr>
      <w:r w:rsidRPr="002D3C9E">
        <w:rPr>
          <w:rFonts w:ascii="Times New Roman" w:eastAsia="Times New Roman" w:hAnsi="Times New Roman" w:cs="Times New Roman"/>
          <w:color w:val="000000"/>
          <w:sz w:val="28"/>
          <w:szCs w:val="28"/>
        </w:rPr>
        <w:t>Содержание программы</w:t>
      </w:r>
    </w:p>
    <w:p w:rsidR="009646BD" w:rsidRPr="002D3C9E" w:rsidRDefault="009646BD" w:rsidP="009646BD">
      <w:pPr>
        <w:spacing w:after="0" w:line="240" w:lineRule="auto"/>
        <w:jc w:val="center"/>
        <w:rPr>
          <w:rFonts w:ascii="Times New Roman" w:eastAsia="Times New Roman" w:hAnsi="Times New Roman" w:cs="Times New Roman"/>
          <w:color w:val="000000"/>
          <w:sz w:val="28"/>
          <w:szCs w:val="28"/>
          <w:u w:val="single"/>
        </w:rPr>
      </w:pPr>
    </w:p>
    <w:p w:rsidR="009646BD" w:rsidRPr="002D3C9E" w:rsidRDefault="009646BD" w:rsidP="009646BD">
      <w:pPr>
        <w:numPr>
          <w:ilvl w:val="0"/>
          <w:numId w:val="2"/>
        </w:numPr>
        <w:tabs>
          <w:tab w:val="num" w:pos="960"/>
        </w:tabs>
        <w:spacing w:after="0" w:line="240" w:lineRule="auto"/>
        <w:ind w:firstLine="720"/>
        <w:rPr>
          <w:rFonts w:ascii="Times New Roman" w:eastAsia="Times New Roman" w:hAnsi="Times New Roman" w:cs="Times New Roman"/>
          <w:color w:val="000000"/>
          <w:sz w:val="24"/>
          <w:szCs w:val="24"/>
        </w:rPr>
      </w:pPr>
      <w:r w:rsidRPr="002D3C9E">
        <w:rPr>
          <w:rFonts w:ascii="Times New Roman" w:eastAsia="Times New Roman" w:hAnsi="Times New Roman" w:cs="Times New Roman"/>
          <w:b/>
          <w:color w:val="000000"/>
          <w:sz w:val="24"/>
          <w:szCs w:val="24"/>
        </w:rPr>
        <w:t>Основы трудового права</w:t>
      </w:r>
      <w:r w:rsidRPr="002D3C9E">
        <w:rPr>
          <w:rFonts w:ascii="Times New Roman" w:eastAsia="Times New Roman" w:hAnsi="Times New Roman" w:cs="Times New Roman"/>
          <w:color w:val="000000"/>
          <w:sz w:val="24"/>
          <w:szCs w:val="24"/>
        </w:rPr>
        <w:t xml:space="preserve"> </w:t>
      </w:r>
    </w:p>
    <w:p w:rsidR="009646BD" w:rsidRPr="002D3C9E" w:rsidRDefault="009646BD" w:rsidP="009646BD">
      <w:pPr>
        <w:spacing w:after="0" w:line="240" w:lineRule="auto"/>
        <w:jc w:val="right"/>
        <w:rPr>
          <w:rFonts w:ascii="Times New Roman" w:eastAsia="Times New Roman" w:hAnsi="Times New Roman" w:cs="Times New Roman"/>
          <w:b/>
          <w:color w:val="000000"/>
          <w:sz w:val="24"/>
          <w:szCs w:val="24"/>
        </w:rPr>
      </w:pPr>
      <w:r w:rsidRPr="002D3C9E">
        <w:rPr>
          <w:rFonts w:ascii="Times New Roman" w:eastAsia="Times New Roman" w:hAnsi="Times New Roman" w:cs="Times New Roman"/>
          <w:color w:val="000000"/>
          <w:sz w:val="24"/>
          <w:szCs w:val="24"/>
        </w:rPr>
        <w:t xml:space="preserve">Всего часов – </w:t>
      </w:r>
      <w:r w:rsidRPr="002D3C9E">
        <w:rPr>
          <w:rFonts w:ascii="Times New Roman" w:eastAsia="Times New Roman" w:hAnsi="Times New Roman" w:cs="Times New Roman"/>
          <w:b/>
          <w:color w:val="000000"/>
          <w:sz w:val="24"/>
          <w:szCs w:val="24"/>
        </w:rPr>
        <w:t>7,0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 том числе:</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лекции –3,0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практика – 0,0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дистанционное обучение, самостоятельная работа – 4,0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p>
    <w:p w:rsidR="009646BD" w:rsidRPr="002D3C9E" w:rsidRDefault="009646BD" w:rsidP="009646BD">
      <w:pPr>
        <w:numPr>
          <w:ilvl w:val="1"/>
          <w:numId w:val="3"/>
        </w:numPr>
        <w:tabs>
          <w:tab w:val="left" w:pos="1200"/>
        </w:tabs>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Основы законодательства РФ об охране труда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Общие понятия о трудовой деятельности. Виды трудовой деятельности. Разделение труда и наемный (профессиональный) труд. Правовые источники охраны труда: Конституция Российской Федерации; федеральные конституционные законы; Трудовой кодекс Российской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акты органов местного самоуправления и локальные нормативные акты, содержащие нормы трудового права. Действие законов и иных нормативных правовых актов, содержащих нормы трудового права. Государственные нормативные требования охраны труда, устанавливающие правила, процедуры и критерии, направленные на сохранение жизни и здоровья работников в процессе трудовой деятельности, содержащиеся в федеральных законах и иных нормативных правовых актах об охране труда субъектов Российской Федерации. Нормативные правовые акты, содержащие государственные нормативные требования охраны труда, федеральных органов исполнительной власти, </w:t>
      </w:r>
      <w:proofErr w:type="spellStart"/>
      <w:r w:rsidRPr="002D3C9E">
        <w:rPr>
          <w:rFonts w:ascii="Times New Roman" w:eastAsia="Times New Roman" w:hAnsi="Times New Roman" w:cs="Times New Roman"/>
          <w:color w:val="000000"/>
          <w:sz w:val="24"/>
          <w:szCs w:val="24"/>
        </w:rPr>
        <w:t>Ростехнадзора</w:t>
      </w:r>
      <w:proofErr w:type="spellEnd"/>
      <w:r w:rsidRPr="002D3C9E">
        <w:rPr>
          <w:rFonts w:ascii="Times New Roman" w:eastAsia="Times New Roman" w:hAnsi="Times New Roman" w:cs="Times New Roman"/>
          <w:color w:val="000000"/>
          <w:sz w:val="24"/>
          <w:szCs w:val="24"/>
        </w:rPr>
        <w:t xml:space="preserve"> России и </w:t>
      </w:r>
      <w:proofErr w:type="spellStart"/>
      <w:r w:rsidRPr="002D3C9E">
        <w:rPr>
          <w:rFonts w:ascii="Times New Roman" w:eastAsia="Times New Roman" w:hAnsi="Times New Roman" w:cs="Times New Roman"/>
          <w:color w:val="000000"/>
          <w:sz w:val="24"/>
          <w:szCs w:val="24"/>
        </w:rPr>
        <w:t>Росатома</w:t>
      </w:r>
      <w:proofErr w:type="spellEnd"/>
      <w:r w:rsidRPr="002D3C9E">
        <w:rPr>
          <w:rFonts w:ascii="Times New Roman" w:eastAsia="Times New Roman" w:hAnsi="Times New Roman" w:cs="Times New Roman"/>
          <w:color w:val="000000"/>
          <w:sz w:val="24"/>
          <w:szCs w:val="24"/>
        </w:rPr>
        <w:t xml:space="preserve"> России, </w:t>
      </w:r>
      <w:proofErr w:type="spellStart"/>
      <w:r w:rsidRPr="002D3C9E">
        <w:rPr>
          <w:rFonts w:ascii="Times New Roman" w:eastAsia="Times New Roman" w:hAnsi="Times New Roman" w:cs="Times New Roman"/>
          <w:color w:val="000000"/>
          <w:sz w:val="24"/>
          <w:szCs w:val="24"/>
        </w:rPr>
        <w:t>Росстандарта</w:t>
      </w:r>
      <w:proofErr w:type="spellEnd"/>
      <w:r w:rsidRPr="002D3C9E">
        <w:rPr>
          <w:rFonts w:ascii="Times New Roman" w:eastAsia="Times New Roman" w:hAnsi="Times New Roman" w:cs="Times New Roman"/>
          <w:color w:val="000000"/>
          <w:sz w:val="24"/>
          <w:szCs w:val="24"/>
        </w:rPr>
        <w:t xml:space="preserve"> России, </w:t>
      </w:r>
      <w:proofErr w:type="spellStart"/>
      <w:r w:rsidRPr="002D3C9E">
        <w:rPr>
          <w:rFonts w:ascii="Times New Roman" w:eastAsia="Times New Roman" w:hAnsi="Times New Roman" w:cs="Times New Roman"/>
          <w:color w:val="000000"/>
          <w:sz w:val="24"/>
          <w:szCs w:val="24"/>
        </w:rPr>
        <w:t>Росстроя</w:t>
      </w:r>
      <w:proofErr w:type="spellEnd"/>
      <w:r w:rsidRPr="002D3C9E">
        <w:rPr>
          <w:rFonts w:ascii="Times New Roman" w:eastAsia="Times New Roman" w:hAnsi="Times New Roman" w:cs="Times New Roman"/>
          <w:color w:val="000000"/>
          <w:sz w:val="24"/>
          <w:szCs w:val="24"/>
        </w:rPr>
        <w:t xml:space="preserve"> России и Минздрава России: сфера применения, порядок разработки, утверждения, согласования и пересмотра. Порядок подготовки нормативных правовых актов федеральных органов исполнительной власти и </w:t>
      </w:r>
      <w:r w:rsidRPr="002D3C9E">
        <w:rPr>
          <w:rFonts w:ascii="Times New Roman" w:eastAsia="Times New Roman" w:hAnsi="Times New Roman" w:cs="Times New Roman"/>
          <w:color w:val="000000"/>
          <w:sz w:val="24"/>
          <w:szCs w:val="24"/>
        </w:rPr>
        <w:lastRenderedPageBreak/>
        <w:t xml:space="preserve">их государственной регистрации. Трудовой кодекс Российской Федерации: основные направления государственной политики в области охраны труда: право и гарантии права работников на труд в условиях, соответствующих требованиям охраны труда; обязанности работодателя по обеспечению безопасных условий и охраны труда; обязанности работника в области охраны труда. Государственные нормативные требования по охране труда. </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Порядок разработки, принятия, внедрения нормативных требований. Технические регламенты и изменение всей системы нормативных актов по безопасности в Российской Федерации. Международные и европейские стандарты и нормы. Проблемы гармонизации российских норм с международными нормами и нормами Европейского Союза. Национальные и государственные (ГОСТ) стандарты, </w:t>
      </w:r>
      <w:proofErr w:type="spellStart"/>
      <w:r w:rsidRPr="002D3C9E">
        <w:rPr>
          <w:rFonts w:ascii="Times New Roman" w:eastAsia="Times New Roman" w:hAnsi="Times New Roman" w:cs="Times New Roman"/>
          <w:color w:val="000000"/>
          <w:sz w:val="24"/>
          <w:szCs w:val="24"/>
        </w:rPr>
        <w:t>СанПиНы</w:t>
      </w:r>
      <w:proofErr w:type="spellEnd"/>
      <w:r w:rsidRPr="002D3C9E">
        <w:rPr>
          <w:rFonts w:ascii="Times New Roman" w:eastAsia="Times New Roman" w:hAnsi="Times New Roman" w:cs="Times New Roman"/>
          <w:color w:val="000000"/>
          <w:sz w:val="24"/>
          <w:szCs w:val="24"/>
        </w:rPr>
        <w:t xml:space="preserve"> (санитарные правила и нормы), </w:t>
      </w:r>
      <w:proofErr w:type="spellStart"/>
      <w:r w:rsidRPr="002D3C9E">
        <w:rPr>
          <w:rFonts w:ascii="Times New Roman" w:eastAsia="Times New Roman" w:hAnsi="Times New Roman" w:cs="Times New Roman"/>
          <w:color w:val="000000"/>
          <w:sz w:val="24"/>
          <w:szCs w:val="24"/>
        </w:rPr>
        <w:t>СНиПы</w:t>
      </w:r>
      <w:proofErr w:type="spellEnd"/>
      <w:r w:rsidRPr="002D3C9E">
        <w:rPr>
          <w:rFonts w:ascii="Times New Roman" w:eastAsia="Times New Roman" w:hAnsi="Times New Roman" w:cs="Times New Roman"/>
          <w:color w:val="000000"/>
          <w:sz w:val="24"/>
          <w:szCs w:val="24"/>
        </w:rPr>
        <w:t xml:space="preserve"> (строительные нормы и правила), СП (своды правил), ПОТ (правила охраны труда), НПБ (нормы пожарной безопасности), ПБ (правила безопасности), РД (руководящие документы), МУ (методические указания) и другие документы.</w:t>
      </w:r>
    </w:p>
    <w:p w:rsidR="009646BD" w:rsidRPr="002D3C9E" w:rsidRDefault="009646BD" w:rsidP="009646BD">
      <w:pPr>
        <w:spacing w:after="0" w:line="240" w:lineRule="auto"/>
        <w:ind w:left="780"/>
        <w:rPr>
          <w:rFonts w:ascii="Times New Roman" w:eastAsia="Times New Roman" w:hAnsi="Times New Roman" w:cs="Times New Roman"/>
          <w:color w:val="000000"/>
          <w:sz w:val="24"/>
          <w:szCs w:val="24"/>
          <w:u w:val="single"/>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1.2. Трудовые отношения между работодателем и работниками</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Понятие трудового договора. Отличие трудового договора от договоров гражданско-правового характера. Содержание трудового договора. Общие положения трудового договора: стороны и содержание; гарантии при приеме на работу; срок трудового договора; порядок заключения и основания прекращения трудового договора; испытание при приеме на работу. Порядок расторжения трудового договора по инициативе работника и по инициативе работодателя. Рабочее время и время отдыха. Трудовая дисциплина: поощрения за труд, дисциплинарные взыскания. Виды дисциплинарных взысканий; порядок применения дисциплинарных взысканий, снятие дисциплинарного взыскания. Правила внутреннего трудового распорядка. Нормы трудового законодательства, регулирующие применение труда женщин, работников, имеющих несовершеннолетних детей или осуществляющих уход за больными членами их семей; особенности регулирования труда лиц моложе восемнадцати лет. Льготы и компенсации за тяжелые работы и работы с вредными и (или) опасными условиями труда. Оплата труда и заработная плата: основные понятия и определения. Оплата труда в случаях выполнения работы в условиях, отклоняющихся от нормальных. Профессиональная пригодность и профотбор. Предварительные (при приеме на работу) и периодические медицинские осмотры. Бесплатное обеспечение работников молоком и лечебно-профилактическим питанием. Санитарно-бытовое и лечебно-профилактическое обеспечение работников. Ответственность сторон за нарушение трудового законодательства. Социальное партнерство - гарантия социального мира в условиях рыночной экономики. Коллективный договор: его содержание и структура; порядок и условия заключения; срок действия; разрешение разногласий. Ответственность сторон социального партнерства. Органы по рассмотрению трудовых споров.</w:t>
      </w: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1.3. Ответственность должностных лиц по соблюдению требований законодательства о труде и об охране труда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Административная и уголовная ответственность должностных лиц за нарушение или неисполнение требований законодательства о труде и об охране труда. Гражданский кодекс Российской Федерации в части, касающейся вопросов возмещения вреда, причиненного несчастным случаем на производстве или профессиональным заболеванием. Уголовный кодекс Российской Федерации в части, касающейся уголовной ответственности за нарушение требований охраны труда. Кодекс Российской Федерации об административных правонарушениях в части, касающейся административной ответственности за нарушение требований охраны труда. Понятие социальной ответственности.</w:t>
      </w:r>
    </w:p>
    <w:p w:rsidR="009646BD" w:rsidRPr="002D3C9E" w:rsidRDefault="009646BD" w:rsidP="009646BD">
      <w:pPr>
        <w:spacing w:after="0" w:line="240" w:lineRule="auto"/>
        <w:ind w:left="78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left="78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left="780"/>
        <w:rPr>
          <w:rFonts w:ascii="Times New Roman" w:eastAsia="Times New Roman" w:hAnsi="Times New Roman" w:cs="Times New Roman"/>
          <w:color w:val="000000"/>
          <w:sz w:val="24"/>
          <w:szCs w:val="24"/>
        </w:rPr>
      </w:pPr>
    </w:p>
    <w:p w:rsidR="009646BD" w:rsidRPr="002D3C9E" w:rsidRDefault="009646BD" w:rsidP="009646BD">
      <w:pPr>
        <w:numPr>
          <w:ilvl w:val="0"/>
          <w:numId w:val="2"/>
        </w:numPr>
        <w:spacing w:after="0" w:line="240" w:lineRule="auto"/>
        <w:rPr>
          <w:rFonts w:ascii="Times New Roman" w:eastAsia="Times New Roman" w:hAnsi="Times New Roman" w:cs="Times New Roman"/>
          <w:color w:val="000000"/>
          <w:sz w:val="24"/>
          <w:szCs w:val="24"/>
        </w:rPr>
      </w:pPr>
      <w:r w:rsidRPr="002D3C9E">
        <w:rPr>
          <w:rFonts w:ascii="Times New Roman" w:eastAsia="Times New Roman" w:hAnsi="Times New Roman" w:cs="Times New Roman"/>
          <w:b/>
          <w:color w:val="000000"/>
          <w:sz w:val="24"/>
          <w:szCs w:val="24"/>
        </w:rPr>
        <w:lastRenderedPageBreak/>
        <w:t>Правовые основы охраны труда работников автомобильного (грузового, пассажирского) и электрического транспорта</w:t>
      </w:r>
      <w:r w:rsidRPr="002D3C9E">
        <w:rPr>
          <w:rFonts w:ascii="Times New Roman" w:eastAsia="Times New Roman" w:hAnsi="Times New Roman" w:cs="Times New Roman"/>
          <w:color w:val="000000"/>
          <w:sz w:val="24"/>
          <w:szCs w:val="24"/>
        </w:rPr>
        <w:t xml:space="preserve"> </w:t>
      </w:r>
    </w:p>
    <w:p w:rsidR="009646BD" w:rsidRPr="002D3C9E" w:rsidRDefault="009646BD" w:rsidP="009646BD">
      <w:pPr>
        <w:spacing w:after="0" w:line="240" w:lineRule="auto"/>
        <w:jc w:val="right"/>
        <w:rPr>
          <w:rFonts w:ascii="Times New Roman" w:eastAsia="Times New Roman" w:hAnsi="Times New Roman" w:cs="Times New Roman"/>
          <w:b/>
          <w:color w:val="000000"/>
          <w:sz w:val="24"/>
          <w:szCs w:val="24"/>
        </w:rPr>
      </w:pPr>
      <w:r w:rsidRPr="002D3C9E">
        <w:rPr>
          <w:rFonts w:ascii="Times New Roman" w:eastAsia="Times New Roman" w:hAnsi="Times New Roman" w:cs="Times New Roman"/>
          <w:color w:val="000000"/>
          <w:sz w:val="24"/>
          <w:szCs w:val="24"/>
        </w:rPr>
        <w:t xml:space="preserve">Всего часов – </w:t>
      </w:r>
      <w:r w:rsidRPr="002D3C9E">
        <w:rPr>
          <w:rFonts w:ascii="Times New Roman" w:eastAsia="Times New Roman" w:hAnsi="Times New Roman" w:cs="Times New Roman"/>
          <w:b/>
          <w:color w:val="000000"/>
          <w:sz w:val="24"/>
          <w:szCs w:val="24"/>
        </w:rPr>
        <w:t>5,5</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 том числе:</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лекции – 3,5</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практика – 0,0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дистанционное обучение, самостоятельная работа – 2,0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2.1. Основные принципы обеспечения безопасности и охраны труда работников автомобильного (грузового, пассажирского) и электрического транспорта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Основная задача безопасности труда - исключение воздействия на работников вредных и (или) опасных производственных факторов; приведение уровня их воздействия к уровням, не превышающим установленных нормативов и минимизация их физиологических последствий - травм и заболеваний. Основная задача охраны труда - предотвращение производственного травматизма и профессиональных заболеваний и минимизация их социальных последствий. Основные принципы обеспечения безопасности труда: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 Основные принципы обеспечения охраны труда как системы мероприятий: необходимых для обеспечения сохранения жизни и здоровья работников в процессе трудовой деятельности.</w:t>
      </w: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2.2. Обязанности работодателей по обеспечению безопасных условий и охраны труда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 устанавливающих правила, процедуры и критерии, направленные на сохранение жизни и здоровья работников в процессе трудовой деятельности. Работодатель и его должностные лица. Руководители, специалисты, исполнители. Распределение функциональных обязанностей работодателя по обеспечению требований охраны труда среди работников - руководителей и специалистов. Служба (специалист) охраны труда организации и ее (его) функции. Организация внутрифирменного (многоступенчатого) контроля. Организация рассмотрения вопросов охраны труда руководителями. Организация целевых и комплексных проверок.</w:t>
      </w:r>
    </w:p>
    <w:p w:rsidR="009646BD" w:rsidRPr="002D3C9E" w:rsidRDefault="009646BD" w:rsidP="009646BD">
      <w:pPr>
        <w:spacing w:after="0" w:line="240" w:lineRule="auto"/>
        <w:ind w:left="72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 xml:space="preserve">2.3. Обязанности работников по соблюдению требований охраны труда </w:t>
      </w:r>
    </w:p>
    <w:p w:rsidR="009646BD" w:rsidRPr="002D3C9E" w:rsidRDefault="009646BD" w:rsidP="009646BD">
      <w:pPr>
        <w:spacing w:after="0" w:line="240" w:lineRule="auto"/>
        <w:ind w:firstLine="720"/>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Трудовые обязанности работников автомобильного (грузового, пассажирского) и электрического транспорта по охране труда.</w:t>
      </w:r>
    </w:p>
    <w:p w:rsidR="009646BD" w:rsidRPr="002D3C9E" w:rsidRDefault="009646BD" w:rsidP="009646BD">
      <w:pPr>
        <w:spacing w:after="0" w:line="240" w:lineRule="auto"/>
        <w:ind w:left="72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2.4. Государственное регулирование в сфере охраны труда</w:t>
      </w:r>
    </w:p>
    <w:p w:rsidR="009646BD" w:rsidRPr="002D3C9E" w:rsidRDefault="009646BD" w:rsidP="009646BD">
      <w:pPr>
        <w:spacing w:after="0" w:line="240" w:lineRule="auto"/>
        <w:ind w:firstLine="720"/>
        <w:jc w:val="both"/>
        <w:rPr>
          <w:rFonts w:ascii="Times New Roman" w:eastAsia="Times New Roman" w:hAnsi="Times New Roman" w:cs="Times New Roman"/>
          <w:b/>
          <w:color w:val="000000"/>
          <w:sz w:val="24"/>
          <w:szCs w:val="24"/>
        </w:rPr>
      </w:pPr>
      <w:r w:rsidRPr="002D3C9E">
        <w:rPr>
          <w:rFonts w:ascii="Times New Roman" w:eastAsia="Times New Roman" w:hAnsi="Times New Roman" w:cs="Times New Roman"/>
          <w:color w:val="000000"/>
          <w:sz w:val="24"/>
          <w:szCs w:val="24"/>
        </w:rPr>
        <w:t xml:space="preserve">Правовые основы государственного управления охраной труда. Структура органов государственного управления охраной труда. Функции и полномочия в области охраны труда Правительства Российской Федерации, Министерства труда и социального развития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управление охраной труда на федеральном (общегосударственном), отраслевом, региональном (субъекта Российской Федерации) и муниципальном (органа местного самоуправления) уровнях.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Федеральная инспекция труда, другие специализированные инспекции. Государственный </w:t>
      </w:r>
      <w:r w:rsidRPr="002D3C9E">
        <w:rPr>
          <w:rFonts w:ascii="Times New Roman" w:eastAsia="Times New Roman" w:hAnsi="Times New Roman" w:cs="Times New Roman"/>
          <w:color w:val="000000"/>
          <w:sz w:val="24"/>
          <w:szCs w:val="24"/>
        </w:rPr>
        <w:lastRenderedPageBreak/>
        <w:t>инспектор и его права. Государственная экспертиза условий труда и ее функции. Органы, осуществляющие обязательное социальное страхование от несчастных случаев на производстве и профессиональных заболеваний. Органы медико-социальной экспертизы. Организация общественного контроля в лице технических инспекций профессиональных союзов.</w:t>
      </w:r>
      <w:r w:rsidRPr="002D3C9E">
        <w:rPr>
          <w:rFonts w:ascii="Times New Roman" w:eastAsia="Times New Roman" w:hAnsi="Times New Roman" w:cs="Times New Roman"/>
          <w:b/>
          <w:color w:val="000000"/>
          <w:sz w:val="20"/>
          <w:szCs w:val="20"/>
        </w:rPr>
        <w:t xml:space="preserve"> </w:t>
      </w:r>
    </w:p>
    <w:p w:rsidR="009646BD" w:rsidRPr="002D3C9E" w:rsidRDefault="009646BD" w:rsidP="009646BD">
      <w:pPr>
        <w:spacing w:after="0" w:line="240" w:lineRule="auto"/>
        <w:ind w:firstLine="600"/>
        <w:rPr>
          <w:rFonts w:ascii="Times New Roman" w:eastAsia="Times New Roman" w:hAnsi="Times New Roman" w:cs="Times New Roman"/>
          <w:b/>
          <w:color w:val="000000"/>
          <w:sz w:val="24"/>
          <w:szCs w:val="24"/>
        </w:rPr>
      </w:pPr>
    </w:p>
    <w:p w:rsidR="009646BD" w:rsidRPr="002D3C9E" w:rsidRDefault="009646BD" w:rsidP="009646BD">
      <w:pPr>
        <w:spacing w:after="0" w:line="240" w:lineRule="auto"/>
        <w:ind w:left="720"/>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3. Требования охраны труда на предприятиях автомобильного (грузового, пассажирского) и электрического транспорта при организации и проведении работ</w:t>
      </w:r>
    </w:p>
    <w:p w:rsidR="009646BD" w:rsidRPr="002D3C9E" w:rsidRDefault="009646BD" w:rsidP="009646BD">
      <w:pPr>
        <w:spacing w:after="0" w:line="240" w:lineRule="auto"/>
        <w:jc w:val="right"/>
        <w:rPr>
          <w:rFonts w:ascii="Times New Roman" w:eastAsia="Times New Roman" w:hAnsi="Times New Roman" w:cs="Times New Roman"/>
          <w:b/>
          <w:color w:val="000000"/>
          <w:sz w:val="24"/>
          <w:szCs w:val="24"/>
        </w:rPr>
      </w:pPr>
      <w:r w:rsidRPr="002D3C9E">
        <w:rPr>
          <w:rFonts w:ascii="Times New Roman" w:eastAsia="Times New Roman" w:hAnsi="Times New Roman" w:cs="Times New Roman"/>
          <w:color w:val="000000"/>
          <w:sz w:val="24"/>
          <w:szCs w:val="24"/>
        </w:rPr>
        <w:t xml:space="preserve">Всего часов – </w:t>
      </w:r>
      <w:r w:rsidRPr="002D3C9E">
        <w:rPr>
          <w:rFonts w:ascii="Times New Roman" w:eastAsia="Times New Roman" w:hAnsi="Times New Roman" w:cs="Times New Roman"/>
          <w:b/>
          <w:color w:val="000000"/>
          <w:sz w:val="24"/>
          <w:szCs w:val="24"/>
        </w:rPr>
        <w:t>16,0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 том числе:</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лекции – 9,0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практика – 1,0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дистанционное обучение, самостоятельная работа – 6,0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3.1. Требования безопасности к территории, производственным, вспомогательным и санитарно-бытовым помещениям предприятий автомобильного транспорта</w:t>
      </w:r>
    </w:p>
    <w:p w:rsidR="009646BD" w:rsidRPr="002D3C9E" w:rsidRDefault="009646BD" w:rsidP="009646BD">
      <w:pPr>
        <w:spacing w:after="0" w:line="240" w:lineRule="auto"/>
        <w:ind w:firstLine="720"/>
        <w:jc w:val="both"/>
        <w:rPr>
          <w:rFonts w:ascii="Times New Roman" w:eastAsia="Times New Roman" w:hAnsi="Times New Roman" w:cs="Arial"/>
          <w:bCs/>
          <w:color w:val="000000"/>
          <w:sz w:val="24"/>
          <w:szCs w:val="24"/>
        </w:rPr>
      </w:pPr>
      <w:r w:rsidRPr="002D3C9E">
        <w:rPr>
          <w:rFonts w:ascii="Times New Roman" w:eastAsia="Times New Roman" w:hAnsi="Times New Roman" w:cs="Times New Roman"/>
          <w:color w:val="000000"/>
          <w:sz w:val="24"/>
          <w:szCs w:val="24"/>
        </w:rPr>
        <w:t xml:space="preserve"> Территория. Подъездные пути, проезды, проходы. Открытые площадки для хранения автомобилей. Временные стоянки автомобилей. Помещения для хранения автомобилей. Помещения для технического обслуживания и ремонта автомобилей и агрегатов. Административные, вспомогательные и санитарно-бытовые помещения. Склады, пункты заправки топливом, выпуска и слива газа. Погрузочно-разгрузочные площадки. </w:t>
      </w:r>
      <w:r w:rsidRPr="002D3C9E">
        <w:rPr>
          <w:rFonts w:ascii="Times New Roman" w:eastAsia="Times New Roman" w:hAnsi="Times New Roman" w:cs="Arial"/>
          <w:bCs/>
          <w:color w:val="000000"/>
          <w:sz w:val="24"/>
          <w:szCs w:val="24"/>
        </w:rPr>
        <w:t>Требования ПОТ РМ-027-2003, ПОТ РМ 007-98 и других нормативных документов.</w:t>
      </w:r>
    </w:p>
    <w:p w:rsidR="009646BD" w:rsidRPr="002D3C9E" w:rsidRDefault="009646BD" w:rsidP="009646BD">
      <w:pPr>
        <w:spacing w:after="0" w:line="240" w:lineRule="auto"/>
        <w:ind w:firstLine="720"/>
        <w:jc w:val="both"/>
        <w:rPr>
          <w:rFonts w:ascii="Times New Roman" w:eastAsia="Times New Roman" w:hAnsi="Times New Roman" w:cs="Times New Roman"/>
          <w:bCs/>
          <w:color w:val="000000"/>
          <w:kern w:val="36"/>
          <w:sz w:val="24"/>
          <w:szCs w:val="24"/>
        </w:rPr>
      </w:pPr>
      <w:r w:rsidRPr="002D3C9E">
        <w:rPr>
          <w:rFonts w:ascii="Times New Roman" w:eastAsia="Times New Roman" w:hAnsi="Times New Roman" w:cs="Times New Roman"/>
          <w:color w:val="000000"/>
          <w:sz w:val="24"/>
          <w:szCs w:val="24"/>
        </w:rPr>
        <w:t xml:space="preserve">Организация надзора и обследования зданий и сооружений и их документирования. </w:t>
      </w:r>
      <w:r w:rsidRPr="002D3C9E">
        <w:rPr>
          <w:rFonts w:ascii="Times New Roman" w:eastAsia="Times New Roman" w:hAnsi="Times New Roman" w:cs="Times New Roman"/>
          <w:bCs/>
          <w:color w:val="000000"/>
          <w:kern w:val="36"/>
          <w:sz w:val="24"/>
          <w:szCs w:val="24"/>
        </w:rPr>
        <w:t>Федеральный закон Российской Федерации от 30 декабря 2009 г. N 384-ФЗ «Технический регламент о безопасности зданий и сооружений» и другие.</w:t>
      </w:r>
    </w:p>
    <w:p w:rsidR="009646BD" w:rsidRPr="002D3C9E" w:rsidRDefault="009646BD" w:rsidP="009646BD">
      <w:pPr>
        <w:spacing w:after="0" w:line="240" w:lineRule="auto"/>
        <w:ind w:firstLine="709"/>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3.2. Требования безопасности к исходным материалам</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0"/>
          <w:szCs w:val="20"/>
        </w:rPr>
      </w:pPr>
      <w:r w:rsidRPr="002D3C9E">
        <w:rPr>
          <w:rFonts w:ascii="Times New Roman" w:eastAsia="Times New Roman" w:hAnsi="Times New Roman" w:cs="Times New Roman"/>
          <w:color w:val="000000"/>
          <w:sz w:val="24"/>
          <w:szCs w:val="24"/>
        </w:rPr>
        <w:t>Требования безопасности при применении этилированного бензина, антифриза, метанола, растворителей, антикоррозионных средств, эпоксидных смол, тормозных жидкостей и других исходных материалов.</w:t>
      </w:r>
      <w:r w:rsidRPr="002D3C9E">
        <w:rPr>
          <w:rFonts w:ascii="Times New Roman" w:eastAsia="Times New Roman" w:hAnsi="Times New Roman" w:cs="Times New Roman"/>
          <w:color w:val="000000"/>
          <w:sz w:val="20"/>
          <w:szCs w:val="20"/>
        </w:rPr>
        <w:t xml:space="preserve"> </w:t>
      </w:r>
      <w:r w:rsidRPr="002D3C9E">
        <w:rPr>
          <w:rFonts w:ascii="Times New Roman" w:eastAsia="Times New Roman" w:hAnsi="Times New Roman" w:cs="Arial"/>
          <w:bCs/>
          <w:color w:val="000000"/>
          <w:sz w:val="24"/>
          <w:szCs w:val="24"/>
        </w:rPr>
        <w:t>Требования ПОТ РМ-027-2003 и других нормативных документов.</w:t>
      </w:r>
    </w:p>
    <w:p w:rsidR="009646BD" w:rsidRPr="002D3C9E" w:rsidRDefault="009646BD" w:rsidP="009646BD">
      <w:pPr>
        <w:spacing w:after="0" w:line="240" w:lineRule="auto"/>
        <w:ind w:left="72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3.3. Обеспечение промышленной безопасности</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Понятие об опасных производственных объектах. Российское законодательство в области промышленной безопасности. Основные понятия и термины безопасности. Авария и инцидент. Общие мероприятия промышленной безопасности: идентификация опасных производственных объектов; анализ рисков; декларирование опасностей; сертификация оборудования; лицензирование деятельности; аттестация персонала. Производственный контроль. Перечень работ с повышенной опасностью. Порядок оформления допуска к работам с повышенной опасностью.</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bCs/>
          <w:color w:val="000000"/>
          <w:sz w:val="24"/>
          <w:szCs w:val="24"/>
        </w:rPr>
        <w:t>Нормативно-правовая база. ФЗ «О промышленной безопасности опасных производственных объектов», «О пожарной безопасности», Постановления Правительства РФ, Руководящие документы федеральных органов исполнительной власти.</w:t>
      </w: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3.4. Требования безопасности при эксплуатации автомобилей</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Подготовка автомобилей к выезду. Заправка автомобилей. Пуск двигателя. Движение по территории предприятия и работа на линии. Дополнительные требования безопасности при эксплуатации автомобилей в зимнее время года. Движение по ледовым дорогам в условиях бездорожья, переправы через водоемы. Дополнительные требования безопасности при эксплуатации автомобилей, работающих на газовом топливе.</w:t>
      </w:r>
    </w:p>
    <w:p w:rsidR="009646BD" w:rsidRPr="002D3C9E" w:rsidRDefault="009646BD" w:rsidP="009646BD">
      <w:pPr>
        <w:spacing w:after="0" w:line="240" w:lineRule="auto"/>
        <w:ind w:firstLine="720"/>
        <w:rPr>
          <w:rFonts w:ascii="Times New Roman" w:eastAsia="Times New Roman" w:hAnsi="Times New Roman" w:cs="Times New Roman"/>
          <w:color w:val="000000"/>
          <w:sz w:val="24"/>
          <w:szCs w:val="24"/>
        </w:rPr>
      </w:pPr>
      <w:r w:rsidRPr="002D3C9E">
        <w:rPr>
          <w:rFonts w:ascii="Times New Roman" w:eastAsia="Times New Roman" w:hAnsi="Times New Roman" w:cs="Arial"/>
          <w:bCs/>
          <w:color w:val="000000"/>
          <w:sz w:val="24"/>
          <w:szCs w:val="24"/>
        </w:rPr>
        <w:t>Требования ПОТ РМ-027-2003 и других нормативных документов.</w:t>
      </w: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3.5. Требования безопасности при погрузочно-разгрузочных работах</w:t>
      </w:r>
    </w:p>
    <w:p w:rsidR="009646BD" w:rsidRPr="002D3C9E" w:rsidRDefault="009646BD" w:rsidP="009646BD">
      <w:pPr>
        <w:widowControl w:val="0"/>
        <w:autoSpaceDE w:val="0"/>
        <w:autoSpaceDN w:val="0"/>
        <w:adjustRightInd w:val="0"/>
        <w:spacing w:after="0" w:line="240" w:lineRule="auto"/>
        <w:jc w:val="both"/>
        <w:rPr>
          <w:rFonts w:ascii="Times New Roman" w:eastAsia="Times New Roman" w:hAnsi="Times New Roman" w:cs="Arial"/>
          <w:bCs/>
          <w:color w:val="000000"/>
          <w:sz w:val="24"/>
          <w:szCs w:val="24"/>
        </w:rPr>
      </w:pPr>
      <w:r w:rsidRPr="002D3C9E">
        <w:rPr>
          <w:rFonts w:ascii="Times New Roman" w:eastAsia="Times New Roman" w:hAnsi="Times New Roman" w:cs="Times New Roman"/>
          <w:color w:val="000000"/>
          <w:sz w:val="24"/>
          <w:szCs w:val="24"/>
        </w:rPr>
        <w:t xml:space="preserve">Общие мероприятия по обеспечению безопасности подъемных механизмов. Организация безопасной эксплуатации подъемно-транспортного оборудования. Требования безопасности к грузозахватным устройствам и приспособлениям. Перемещение грузов вручную. Техническое освидетельствование грузоподъемных машин. Приборы и устройства безопасности подъемно-транспортных машин. Правила погрузки, разгрузки, складирования грузов. </w:t>
      </w:r>
      <w:r w:rsidRPr="002D3C9E">
        <w:rPr>
          <w:rFonts w:ascii="Times New Roman" w:eastAsia="Times New Roman" w:hAnsi="Times New Roman" w:cs="Arial"/>
          <w:bCs/>
          <w:color w:val="000000"/>
          <w:sz w:val="24"/>
          <w:szCs w:val="24"/>
        </w:rPr>
        <w:t xml:space="preserve">Требования ПОТ РМ-027-2003, ПОТ РМ 007-98, </w:t>
      </w:r>
      <w:r w:rsidRPr="002D3C9E">
        <w:rPr>
          <w:rFonts w:ascii="Times New Roman" w:eastAsia="Times New Roman" w:hAnsi="Times New Roman" w:cs="Times New Roman"/>
          <w:color w:val="000000"/>
          <w:sz w:val="24"/>
          <w:szCs w:val="24"/>
        </w:rPr>
        <w:t xml:space="preserve">ПОТ Р О-14000-007-98 </w:t>
      </w:r>
      <w:r w:rsidRPr="002D3C9E">
        <w:rPr>
          <w:rFonts w:ascii="Times New Roman" w:eastAsia="Times New Roman" w:hAnsi="Times New Roman" w:cs="Arial"/>
          <w:bCs/>
          <w:color w:val="000000"/>
          <w:sz w:val="24"/>
          <w:szCs w:val="24"/>
        </w:rPr>
        <w:t>и других нормативных документов.</w:t>
      </w:r>
      <w:r w:rsidRPr="002D3C9E">
        <w:rPr>
          <w:rFonts w:ascii="Times New Roman" w:eastAsia="Times New Roman" w:hAnsi="Times New Roman" w:cs="Times New Roman"/>
          <w:color w:val="000000"/>
          <w:sz w:val="26"/>
          <w:szCs w:val="26"/>
        </w:rPr>
        <w:t xml:space="preserve"> </w:t>
      </w:r>
      <w:r w:rsidRPr="002D3C9E">
        <w:rPr>
          <w:rFonts w:ascii="Times New Roman" w:eastAsia="Times New Roman" w:hAnsi="Times New Roman" w:cs="Times New Roman"/>
          <w:color w:val="000000"/>
          <w:sz w:val="24"/>
          <w:szCs w:val="24"/>
        </w:rPr>
        <w:t>Типовые инструкции по охране труда при проведении погрузочно-разгрузочных работ, размещении грузов и т.д.</w:t>
      </w:r>
    </w:p>
    <w:p w:rsidR="009646BD" w:rsidRPr="002D3C9E" w:rsidRDefault="009646BD" w:rsidP="009646BD">
      <w:pPr>
        <w:spacing w:after="0" w:line="240" w:lineRule="auto"/>
        <w:ind w:firstLine="72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3.6. Требования безопасности при транспортировке грузов и перевозке людей</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Классификация грузов по массе и степени опасности. Знаки опасности. Машины и механизмы, применяемые при транспортировке грузов и безопасная эксплуатация их. Требования безопасности при перевозке опасных грузов. Дополнительные требования безопасности при перевозке негабаритных грузов. Контейнерные перевозки. Правила безопасности при перевозке людей. Правила безопасной перевозки животных. </w:t>
      </w:r>
    </w:p>
    <w:p w:rsidR="009646BD" w:rsidRPr="002D3C9E" w:rsidRDefault="009646BD" w:rsidP="009646BD">
      <w:pPr>
        <w:widowControl w:val="0"/>
        <w:autoSpaceDE w:val="0"/>
        <w:autoSpaceDN w:val="0"/>
        <w:adjustRightInd w:val="0"/>
        <w:spacing w:after="0" w:line="240" w:lineRule="auto"/>
        <w:ind w:firstLine="702"/>
        <w:jc w:val="both"/>
        <w:rPr>
          <w:rFonts w:ascii="Times New Roman" w:eastAsia="Times New Roman" w:hAnsi="Times New Roman" w:cs="Times New Roman"/>
          <w:bCs/>
          <w:color w:val="000000"/>
          <w:sz w:val="24"/>
          <w:szCs w:val="24"/>
        </w:rPr>
      </w:pPr>
      <w:r w:rsidRPr="002D3C9E">
        <w:rPr>
          <w:rFonts w:ascii="Times New Roman" w:eastAsia="Times New Roman" w:hAnsi="Times New Roman" w:cs="Times New Roman"/>
          <w:color w:val="000000"/>
          <w:sz w:val="24"/>
          <w:szCs w:val="24"/>
        </w:rPr>
        <w:t xml:space="preserve">Требования ПОТ РМ-027-2003, </w:t>
      </w:r>
      <w:r w:rsidRPr="002D3C9E">
        <w:rPr>
          <w:rFonts w:ascii="Times New Roman" w:eastAsia="Times New Roman" w:hAnsi="Times New Roman" w:cs="Times New Roman"/>
          <w:bCs/>
          <w:color w:val="000000"/>
          <w:sz w:val="24"/>
          <w:szCs w:val="24"/>
        </w:rPr>
        <w:t xml:space="preserve">ГОСТ Р 41.105-2005 (Правила ЕЭК ООН № 105), РД 3112199-0199-96. Инструкция по перевозке крупногабаритных и тяжеловесных грузов автомобильным транспортом по дорогам Российской Федерации </w:t>
      </w:r>
      <w:r w:rsidRPr="002D3C9E">
        <w:rPr>
          <w:rFonts w:ascii="Times New Roman" w:eastAsia="Times New Roman" w:hAnsi="Times New Roman" w:cs="Times New Roman"/>
          <w:color w:val="000000"/>
          <w:sz w:val="24"/>
          <w:szCs w:val="24"/>
        </w:rPr>
        <w:t>и других нормативных документов.</w:t>
      </w:r>
    </w:p>
    <w:p w:rsidR="009646BD" w:rsidRPr="002D3C9E" w:rsidRDefault="009646BD" w:rsidP="009646BD">
      <w:pPr>
        <w:spacing w:after="0" w:line="240" w:lineRule="auto"/>
        <w:ind w:firstLine="720"/>
        <w:rPr>
          <w:rFonts w:ascii="Times New Roman" w:eastAsia="Times New Roman" w:hAnsi="Times New Roman" w:cs="Times New Roman"/>
          <w:color w:val="000000"/>
          <w:sz w:val="24"/>
          <w:szCs w:val="24"/>
        </w:rPr>
      </w:pPr>
      <w:proofErr w:type="spellStart"/>
      <w:r w:rsidRPr="002D3C9E">
        <w:rPr>
          <w:rFonts w:ascii="Times New Roman" w:eastAsia="Times New Roman" w:hAnsi="Times New Roman" w:cs="Times New Roman"/>
          <w:color w:val="000000"/>
          <w:sz w:val="24"/>
          <w:szCs w:val="24"/>
        </w:rPr>
        <w:t>Предрейсовые</w:t>
      </w:r>
      <w:proofErr w:type="spellEnd"/>
      <w:r w:rsidRPr="002D3C9E">
        <w:rPr>
          <w:rFonts w:ascii="Times New Roman" w:eastAsia="Times New Roman" w:hAnsi="Times New Roman" w:cs="Times New Roman"/>
          <w:color w:val="000000"/>
          <w:sz w:val="24"/>
          <w:szCs w:val="24"/>
        </w:rPr>
        <w:t xml:space="preserve"> и </w:t>
      </w:r>
      <w:proofErr w:type="spellStart"/>
      <w:r w:rsidRPr="002D3C9E">
        <w:rPr>
          <w:rFonts w:ascii="Times New Roman" w:eastAsia="Times New Roman" w:hAnsi="Times New Roman" w:cs="Times New Roman"/>
          <w:color w:val="000000"/>
          <w:sz w:val="24"/>
          <w:szCs w:val="24"/>
        </w:rPr>
        <w:t>послерейсовые</w:t>
      </w:r>
      <w:proofErr w:type="spellEnd"/>
      <w:r w:rsidRPr="002D3C9E">
        <w:rPr>
          <w:rFonts w:ascii="Times New Roman" w:eastAsia="Times New Roman" w:hAnsi="Times New Roman" w:cs="Times New Roman"/>
          <w:color w:val="000000"/>
          <w:sz w:val="24"/>
          <w:szCs w:val="24"/>
        </w:rPr>
        <w:t xml:space="preserve"> медицинские осмотры.</w:t>
      </w:r>
    </w:p>
    <w:p w:rsidR="009646BD" w:rsidRPr="002D3C9E" w:rsidRDefault="009646BD" w:rsidP="009646BD">
      <w:pPr>
        <w:tabs>
          <w:tab w:val="num" w:pos="360"/>
        </w:tabs>
        <w:spacing w:after="0" w:line="240" w:lineRule="auto"/>
        <w:ind w:firstLine="709"/>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Инструкция о проведении </w:t>
      </w:r>
      <w:proofErr w:type="spellStart"/>
      <w:r w:rsidRPr="002D3C9E">
        <w:rPr>
          <w:rFonts w:ascii="Times New Roman" w:eastAsia="Times New Roman" w:hAnsi="Times New Roman" w:cs="Times New Roman"/>
          <w:color w:val="000000"/>
          <w:sz w:val="24"/>
          <w:szCs w:val="24"/>
        </w:rPr>
        <w:t>предрейсовых</w:t>
      </w:r>
      <w:proofErr w:type="spellEnd"/>
      <w:r w:rsidRPr="002D3C9E">
        <w:rPr>
          <w:rFonts w:ascii="Times New Roman" w:eastAsia="Times New Roman" w:hAnsi="Times New Roman" w:cs="Times New Roman"/>
          <w:color w:val="000000"/>
          <w:sz w:val="24"/>
          <w:szCs w:val="24"/>
        </w:rPr>
        <w:t xml:space="preserve"> медосмотров водителей транспортных средств, Приказ </w:t>
      </w:r>
      <w:proofErr w:type="spellStart"/>
      <w:r w:rsidRPr="002D3C9E">
        <w:rPr>
          <w:rFonts w:ascii="Times New Roman" w:eastAsia="Times New Roman" w:hAnsi="Times New Roman" w:cs="Times New Roman"/>
          <w:color w:val="000000"/>
          <w:sz w:val="24"/>
          <w:szCs w:val="24"/>
        </w:rPr>
        <w:t>Минздравсоцразвития</w:t>
      </w:r>
      <w:proofErr w:type="spellEnd"/>
      <w:r w:rsidRPr="002D3C9E">
        <w:rPr>
          <w:rFonts w:ascii="Times New Roman" w:eastAsia="Times New Roman" w:hAnsi="Times New Roman" w:cs="Times New Roman"/>
          <w:color w:val="000000"/>
          <w:sz w:val="24"/>
          <w:szCs w:val="24"/>
        </w:rPr>
        <w:t xml:space="preserve"> Российской Федерации «Об утверждения перечня вредных и (или) опасных производственных факторов и работ, при выполнении которых проводятся предварительные и периодические медосмотры, и порядка проведения этих осмотров, другие нормативные документы.</w:t>
      </w:r>
    </w:p>
    <w:p w:rsidR="009646BD" w:rsidRPr="002D3C9E" w:rsidRDefault="009646BD" w:rsidP="009646BD">
      <w:pPr>
        <w:spacing w:after="0" w:line="240" w:lineRule="auto"/>
        <w:ind w:left="72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3.7. Требования безопасности к техническому состоянию и оборудованию подвижного состава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Общие требования безопасности. Требования безопасности к рабочему месту водителя. Требования безопасности к грузовым прицепам и полуприцепам. Дополнительные требования безопасности к автомобилям, работающим на газовом топливе. Дополнительные требования к специализированному подвижному составу. Устройства, облегчающие пуск двигателей автомобилей в холодное время года.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Arial"/>
          <w:bCs/>
          <w:color w:val="000000"/>
          <w:sz w:val="24"/>
          <w:szCs w:val="24"/>
        </w:rPr>
        <w:t xml:space="preserve">Требования </w:t>
      </w:r>
      <w:r w:rsidRPr="002D3C9E">
        <w:rPr>
          <w:rFonts w:ascii="Times New Roman" w:eastAsia="Times New Roman" w:hAnsi="Times New Roman" w:cs="Times New Roman"/>
          <w:color w:val="000000"/>
          <w:sz w:val="24"/>
          <w:szCs w:val="24"/>
        </w:rPr>
        <w:t>ГОСТ Р 51709-2001*</w:t>
      </w:r>
      <w:r w:rsidRPr="002D3C9E">
        <w:rPr>
          <w:rFonts w:ascii="Times New Roman" w:eastAsia="Times New Roman" w:hAnsi="Times New Roman" w:cs="Times New Roman"/>
          <w:b/>
          <w:color w:val="000000"/>
          <w:sz w:val="24"/>
          <w:szCs w:val="24"/>
        </w:rPr>
        <w:t xml:space="preserve"> , </w:t>
      </w:r>
      <w:r w:rsidRPr="002D3C9E">
        <w:rPr>
          <w:rFonts w:ascii="Times New Roman" w:eastAsia="Times New Roman" w:hAnsi="Times New Roman" w:cs="Arial"/>
          <w:bCs/>
          <w:color w:val="000000"/>
          <w:sz w:val="24"/>
          <w:szCs w:val="24"/>
        </w:rPr>
        <w:t xml:space="preserve">ПОТ РМ-027-2003, </w:t>
      </w:r>
      <w:r w:rsidRPr="002D3C9E">
        <w:rPr>
          <w:rFonts w:ascii="Times New Roman" w:eastAsia="Times New Roman" w:hAnsi="Times New Roman" w:cs="Times New Roman"/>
          <w:color w:val="000000"/>
          <w:sz w:val="24"/>
          <w:szCs w:val="24"/>
        </w:rPr>
        <w:t xml:space="preserve">РД 3112199-98, Р 3112199-1094-03, РД 03112194-1095-03, </w:t>
      </w:r>
      <w:r w:rsidRPr="002D3C9E">
        <w:rPr>
          <w:rFonts w:ascii="Times New Roman" w:eastAsia="Times New Roman" w:hAnsi="Times New Roman" w:cs="Arial"/>
          <w:bCs/>
          <w:color w:val="000000"/>
          <w:sz w:val="24"/>
          <w:szCs w:val="24"/>
        </w:rPr>
        <w:t xml:space="preserve">других нормативных документов. </w:t>
      </w:r>
      <w:r w:rsidRPr="002D3C9E">
        <w:rPr>
          <w:rFonts w:ascii="Times New Roman" w:eastAsia="Times New Roman" w:hAnsi="Times New Roman" w:cs="Times New Roman"/>
          <w:noProof/>
          <w:color w:val="000000"/>
          <w:sz w:val="24"/>
          <w:szCs w:val="24"/>
        </w:rPr>
        <w:t>Технический  регламент «О безопасности колесных транспортных средств».</w:t>
      </w: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3.8. Требования безопасности при техническом обслуживании и ремонте подвижного состава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0"/>
          <w:szCs w:val="20"/>
        </w:rPr>
      </w:pPr>
      <w:r w:rsidRPr="002D3C9E">
        <w:rPr>
          <w:rFonts w:ascii="Times New Roman" w:eastAsia="Times New Roman" w:hAnsi="Times New Roman" w:cs="Times New Roman"/>
          <w:color w:val="000000"/>
          <w:sz w:val="24"/>
          <w:szCs w:val="24"/>
        </w:rPr>
        <w:t xml:space="preserve">Общие требования безопасности. Дополнительные требования безопасности при техническом обслуживании и ремонте автомобилей, работающих на газовом топливе. Мойка автомобилей, агрегатов и деталей. Санитарная обработка кузовов автомобилей и контейнеров. Слесарные и смазочные работы. Проверка технического состояния автомобилей и их агрегатов. Работы с аккумуляторными батареями. </w:t>
      </w:r>
      <w:proofErr w:type="spellStart"/>
      <w:r w:rsidRPr="002D3C9E">
        <w:rPr>
          <w:rFonts w:ascii="Times New Roman" w:eastAsia="Times New Roman" w:hAnsi="Times New Roman" w:cs="Times New Roman"/>
          <w:color w:val="000000"/>
          <w:sz w:val="24"/>
          <w:szCs w:val="24"/>
        </w:rPr>
        <w:t>Кузнечно-прессовые</w:t>
      </w:r>
      <w:proofErr w:type="spellEnd"/>
      <w:r w:rsidRPr="002D3C9E">
        <w:rPr>
          <w:rFonts w:ascii="Times New Roman" w:eastAsia="Times New Roman" w:hAnsi="Times New Roman" w:cs="Times New Roman"/>
          <w:color w:val="000000"/>
          <w:sz w:val="24"/>
          <w:szCs w:val="24"/>
        </w:rPr>
        <w:t xml:space="preserve"> работы. Медницко-жестяницкие работы и кузовные работы. Сварочные работы. Вулканизационные и шиноремонтные работы. Шиномонтажные работы. Окрасочные работы. Противокоррозионные работы. Обойные работы. Плотницкие работы. Работы на станках. Испытание топливной системы автомобиля, работающего на газовом топливе</w:t>
      </w:r>
      <w:r w:rsidRPr="002D3C9E">
        <w:rPr>
          <w:rFonts w:ascii="Times New Roman" w:eastAsia="Times New Roman" w:hAnsi="Times New Roman" w:cs="Times New Roman"/>
          <w:color w:val="000000"/>
          <w:sz w:val="20"/>
          <w:szCs w:val="20"/>
        </w:rPr>
        <w:t>.</w:t>
      </w:r>
    </w:p>
    <w:p w:rsidR="009646BD" w:rsidRPr="002D3C9E" w:rsidRDefault="009646BD" w:rsidP="009646BD">
      <w:pPr>
        <w:spacing w:after="0" w:line="240" w:lineRule="auto"/>
        <w:ind w:firstLine="720"/>
        <w:rPr>
          <w:rFonts w:ascii="Times New Roman" w:eastAsia="Times New Roman" w:hAnsi="Times New Roman" w:cs="Times New Roman"/>
          <w:color w:val="000000"/>
          <w:sz w:val="24"/>
          <w:szCs w:val="24"/>
        </w:rPr>
      </w:pPr>
      <w:r w:rsidRPr="002D3C9E">
        <w:rPr>
          <w:rFonts w:ascii="Times New Roman" w:eastAsia="Times New Roman" w:hAnsi="Times New Roman" w:cs="Arial"/>
          <w:bCs/>
          <w:color w:val="000000"/>
          <w:sz w:val="24"/>
          <w:szCs w:val="24"/>
        </w:rPr>
        <w:t>Требования ПОТ РМ-027-2003 и других нормативных документов.</w:t>
      </w:r>
    </w:p>
    <w:p w:rsidR="009646BD" w:rsidRPr="002D3C9E" w:rsidRDefault="009646BD" w:rsidP="009646BD">
      <w:pPr>
        <w:spacing w:after="0" w:line="240" w:lineRule="auto"/>
        <w:ind w:firstLine="600"/>
        <w:rPr>
          <w:rFonts w:ascii="Times New Roman" w:eastAsia="Times New Roman" w:hAnsi="Times New Roman" w:cs="Times New Roman"/>
          <w:color w:val="000000"/>
          <w:sz w:val="20"/>
          <w:szCs w:val="20"/>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lastRenderedPageBreak/>
        <w:t>3.9. Основные требования безопасности при использовании сжатого газа и воздуха.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Основные мероприятия по обеспечению безопасности сосудов под давлением. Системы, находящиеся под давлением. Основные опасные факторы. Причины аварий систем, находящихся под давлением. Безопасная эксплуатация емкостей со сжатыми, сжиженными и растворенными газами. Классификация емкостей по назначению, давлению и объему. Системы, подлежащие регистрации и особому контролю органов </w:t>
      </w:r>
      <w:proofErr w:type="spellStart"/>
      <w:r w:rsidRPr="002D3C9E">
        <w:rPr>
          <w:rFonts w:ascii="Times New Roman" w:eastAsia="Times New Roman" w:hAnsi="Times New Roman" w:cs="Times New Roman"/>
          <w:color w:val="000000"/>
          <w:sz w:val="24"/>
          <w:szCs w:val="24"/>
        </w:rPr>
        <w:t>Ростехнадзора</w:t>
      </w:r>
      <w:proofErr w:type="spellEnd"/>
      <w:r w:rsidRPr="002D3C9E">
        <w:rPr>
          <w:rFonts w:ascii="Times New Roman" w:eastAsia="Times New Roman" w:hAnsi="Times New Roman" w:cs="Times New Roman"/>
          <w:color w:val="000000"/>
          <w:sz w:val="24"/>
          <w:szCs w:val="24"/>
        </w:rPr>
        <w:t>. Правила приемки и испытания. Проверка и окраска емкостей. Котельные установки. Компрессорные установки. Безопасная арматура для емкостей и контрольно-измерительные приборы.</w:t>
      </w:r>
    </w:p>
    <w:p w:rsidR="009646BD" w:rsidRPr="002D3C9E" w:rsidRDefault="009646BD" w:rsidP="009646BD">
      <w:pPr>
        <w:spacing w:after="0" w:line="240" w:lineRule="auto"/>
        <w:ind w:firstLine="709"/>
        <w:rPr>
          <w:rFonts w:ascii="Times New Roman" w:eastAsia="Times New Roman" w:hAnsi="Times New Roman" w:cs="Times New Roman"/>
          <w:color w:val="000000"/>
          <w:sz w:val="24"/>
          <w:szCs w:val="24"/>
        </w:rPr>
      </w:pPr>
      <w:r w:rsidRPr="002D3C9E">
        <w:rPr>
          <w:rFonts w:ascii="Times New Roman" w:eastAsia="Times New Roman" w:hAnsi="Times New Roman" w:cs="Times New Roman"/>
          <w:bCs/>
          <w:color w:val="000000"/>
          <w:sz w:val="24"/>
          <w:szCs w:val="24"/>
        </w:rPr>
        <w:t>Требования ПОТ РМ-027-2003, ПБ 03-576-03, других нормативных документов.</w:t>
      </w:r>
    </w:p>
    <w:p w:rsidR="009646BD" w:rsidRPr="002D3C9E" w:rsidRDefault="009646BD" w:rsidP="009646BD">
      <w:pPr>
        <w:spacing w:after="0" w:line="240" w:lineRule="auto"/>
        <w:ind w:firstLine="709"/>
        <w:jc w:val="both"/>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3.10. Специальная одежда, специальная обувь и другие средства индивидуальной защиты</w:t>
      </w:r>
    </w:p>
    <w:p w:rsidR="009646BD" w:rsidRPr="002D3C9E" w:rsidRDefault="009646BD" w:rsidP="009646BD">
      <w:pPr>
        <w:spacing w:after="0" w:line="240" w:lineRule="auto"/>
        <w:ind w:left="72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Обязанности работодателя по обеспечению работников средствами индивидуальной защиты. Обязанности работников по применению средств индивидуальной защиты. 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 предприятия автомобильного транспорта. 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чистки,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9646BD" w:rsidRPr="002D3C9E" w:rsidRDefault="009646BD" w:rsidP="009646BD">
      <w:pPr>
        <w:spacing w:after="0" w:line="240" w:lineRule="auto"/>
        <w:ind w:left="720"/>
        <w:rPr>
          <w:rFonts w:ascii="Times New Roman" w:eastAsia="Times New Roman" w:hAnsi="Times New Roman" w:cs="Times New Roman"/>
          <w:color w:val="000000"/>
          <w:sz w:val="24"/>
          <w:szCs w:val="24"/>
        </w:rPr>
      </w:pPr>
    </w:p>
    <w:p w:rsidR="009646BD" w:rsidRPr="002D3C9E" w:rsidRDefault="009646BD" w:rsidP="009646BD">
      <w:pPr>
        <w:tabs>
          <w:tab w:val="left" w:pos="1080"/>
        </w:tabs>
        <w:spacing w:after="0" w:line="240" w:lineRule="auto"/>
        <w:ind w:left="780"/>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4. Социальная защита работников автомобильного (грузового, пассажирского) и электрического транспорта</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Всего часов – </w:t>
      </w:r>
      <w:r w:rsidRPr="002D3C9E">
        <w:rPr>
          <w:rFonts w:ascii="Times New Roman" w:eastAsia="Times New Roman" w:hAnsi="Times New Roman" w:cs="Times New Roman"/>
          <w:b/>
          <w:color w:val="000000"/>
          <w:sz w:val="24"/>
          <w:szCs w:val="24"/>
        </w:rPr>
        <w:t>5,5</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 том числе:</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лекции – 2,5</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практика – 2,0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дистанционное обучение, самостоятельная работа – 1,0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4.1. Обязательное социальное страхование от несчастных случаев на производстве и профессиональных заболеваний работников автомобильного (грузового, пассажирского) и электрического транспорта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Право работника на обязательное социальное страхование от несчастных случаев на производстве и профессиональных заболеваний. Обязанность работодателя по обеспечению обязательного социального страхования от несчастных случаев на производстве и профессиональных заболеваний. Задачи и основные принципы обязательного социального страхования; основные понятия; лица, подлежащие обязательному социальному страхованию; права и обязанности субъектов страхования; средства на осуществление обязательного социального страхования.</w:t>
      </w:r>
    </w:p>
    <w:p w:rsidR="009646BD" w:rsidRPr="002D3C9E" w:rsidRDefault="009646BD" w:rsidP="009646BD">
      <w:pPr>
        <w:spacing w:after="0" w:line="240" w:lineRule="auto"/>
        <w:ind w:firstLine="72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4.2. Порядок расследования и учета несчастных случаев на производстве</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Порядок передачи информации о произошедших несчастных случаях. Первоочередные меры, принимаемые в связи с ними. Формирование комиссии по расследованию. Порядок заполнения акта по форме Н-1. Оформление материалов расследования. Порядок представления информации о несчастных случаях на </w:t>
      </w:r>
      <w:r w:rsidRPr="002D3C9E">
        <w:rPr>
          <w:rFonts w:ascii="Times New Roman" w:eastAsia="Times New Roman" w:hAnsi="Times New Roman" w:cs="Times New Roman"/>
          <w:color w:val="000000"/>
          <w:sz w:val="24"/>
          <w:szCs w:val="24"/>
        </w:rPr>
        <w:lastRenderedPageBreak/>
        <w:t>производстве. Разработка обобщенных причин расследуемых событий, мероприятия по предотвращению аналогичных происшествий.</w:t>
      </w: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4.3. Порядок расследования и учета профессиональных заболеваний</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Порядок расследования обстоятельств и причин возникновения профессионального заболевания.</w:t>
      </w:r>
    </w:p>
    <w:p w:rsidR="009646BD" w:rsidRPr="002D3C9E" w:rsidRDefault="009646BD" w:rsidP="009646BD">
      <w:pPr>
        <w:spacing w:after="0" w:line="240" w:lineRule="auto"/>
        <w:ind w:firstLine="60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60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left="600"/>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5. Организация работы по охране труда на предприятиях автомобильного (грузового, пассажирского) и электрического транспорта</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Всего часов – </w:t>
      </w:r>
      <w:r w:rsidRPr="002D3C9E">
        <w:rPr>
          <w:rFonts w:ascii="Times New Roman" w:eastAsia="Times New Roman" w:hAnsi="Times New Roman" w:cs="Times New Roman"/>
          <w:b/>
          <w:color w:val="000000"/>
          <w:sz w:val="24"/>
          <w:szCs w:val="24"/>
        </w:rPr>
        <w:t>6,0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 том числе:</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лекции – 3,5</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практика – 0,5</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дистанционное обучение, самостоятельная работа – 2,0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b/>
          <w:i/>
          <w:color w:val="000000"/>
          <w:sz w:val="24"/>
          <w:szCs w:val="24"/>
        </w:rPr>
      </w:pPr>
      <w:r w:rsidRPr="002D3C9E">
        <w:rPr>
          <w:rFonts w:ascii="Times New Roman" w:eastAsia="Times New Roman" w:hAnsi="Times New Roman" w:cs="Times New Roman"/>
          <w:i/>
          <w:color w:val="000000"/>
          <w:sz w:val="24"/>
          <w:szCs w:val="24"/>
        </w:rPr>
        <w:t>5.1. Организация системы управления охраной труда</w:t>
      </w:r>
    </w:p>
    <w:p w:rsidR="009646BD" w:rsidRPr="002D3C9E" w:rsidRDefault="009646BD" w:rsidP="009646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Служба охраны труда предприятия. Перечень необходимой документации по охране труда. Руководство по СУОТ. Приказы о распределении обязанностей по охране труда между работниками. Инструкции по охране труда. Списки и перечни по охране труда. Учет проведения инструктажей, обучения по охране труда. Документирование несчастных случаев на производстве и профессиональных заболеваний. Документирование результатов многоступенчатого контроля по охране труда. Отчетность и формы отчетных документов по охране труда. Порядок и сроки хранения документов различного типа. Общие понятия современной теории систем управления (качеством, охраной окружающей среды, охраной труда, промышленной безопасностью). Повышение эффективности производства и сертификация систем управления. Руководство МОТ-СУОТ 2001, OHSAS 18001-1996, ГОСТ Р 12.0.006-2002 (с учетом Изменения № 1), СТО 02494680-0055-2006</w:t>
      </w:r>
      <w:r w:rsidRPr="002D3C9E">
        <w:rPr>
          <w:rFonts w:ascii="Times New Roman" w:eastAsia="Times New Roman" w:hAnsi="Times New Roman" w:cs="Times New Roman"/>
          <w:color w:val="000000"/>
          <w:sz w:val="26"/>
          <w:szCs w:val="26"/>
        </w:rPr>
        <w:t xml:space="preserve"> </w:t>
      </w:r>
      <w:r w:rsidRPr="002D3C9E">
        <w:rPr>
          <w:rFonts w:ascii="Times New Roman" w:eastAsia="Times New Roman" w:hAnsi="Times New Roman" w:cs="Times New Roman"/>
          <w:color w:val="000000"/>
          <w:sz w:val="24"/>
          <w:szCs w:val="24"/>
        </w:rPr>
        <w:t>о системах управления охраной труда в организациях и методах их разработки, внедрения, поддержания в рабочем состоянии и постоянного совершенствования. Примерная структура и содержание основных документов СУОТ: политика организации в сфере охраны труда; цели и задачи корпоративного управления охраной труда; идентификация и оценка рисков; организационные структуры и ответственность персонала; обучение, осведомленность и компетентность персонала; взаимосвязи, взаимодействие и информация; документация и управление документацией; готовность к действиям в условиях аварийных ситуаций; взаимодействие с подрядчиками. Контроль: мониторинг и измерения основных показателей; отчетные данные и их анализ; аудит функционирования СУОТ; анализ эффективности СУОТ со стороны руководства; проведение корректирующих мероприятий; процедуры непрерывного совершенствования деятельности по охране труда. Планирование и финансирование мероприятий по охране труда.</w:t>
      </w:r>
    </w:p>
    <w:p w:rsidR="009646BD" w:rsidRPr="002D3C9E" w:rsidRDefault="009646BD" w:rsidP="009646BD">
      <w:pPr>
        <w:spacing w:after="0" w:line="240" w:lineRule="auto"/>
        <w:ind w:left="600" w:firstLine="72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5.2. Порядок разработки и утверждения инструкций по охране труда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Назначение инструкций. Порядок разработки и утверждения. Содержание инструкций. Структура инструкций. </w:t>
      </w:r>
      <w:r w:rsidRPr="002D3C9E">
        <w:rPr>
          <w:rFonts w:ascii="Times New Roman" w:eastAsia="Times New Roman" w:hAnsi="Times New Roman" w:cs="Arial"/>
          <w:bCs/>
          <w:color w:val="000000"/>
          <w:sz w:val="24"/>
          <w:szCs w:val="24"/>
        </w:rPr>
        <w:t xml:space="preserve">Требования ПОТ РМ-027-2003, </w:t>
      </w:r>
      <w:r w:rsidRPr="002D3C9E">
        <w:rPr>
          <w:rFonts w:ascii="Times New Roman" w:eastAsia="Times New Roman" w:hAnsi="Times New Roman" w:cs="Times New Roman"/>
          <w:color w:val="000000"/>
          <w:sz w:val="24"/>
          <w:szCs w:val="24"/>
        </w:rPr>
        <w:t xml:space="preserve">СТО 02494680-0055-2006 </w:t>
      </w:r>
      <w:r w:rsidRPr="002D3C9E">
        <w:rPr>
          <w:rFonts w:ascii="Times New Roman" w:eastAsia="Times New Roman" w:hAnsi="Times New Roman" w:cs="Arial"/>
          <w:bCs/>
          <w:color w:val="000000"/>
          <w:sz w:val="24"/>
          <w:szCs w:val="24"/>
        </w:rPr>
        <w:t>и других нормативных документов.</w:t>
      </w:r>
    </w:p>
    <w:p w:rsidR="009646BD" w:rsidRPr="002D3C9E" w:rsidRDefault="009646BD" w:rsidP="009646BD">
      <w:pPr>
        <w:spacing w:after="0" w:line="240" w:lineRule="auto"/>
        <w:ind w:firstLine="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lastRenderedPageBreak/>
        <w:t>5.3. Организация обучения по охране труда и проверке знаний требований охраны труда работников автотранспортных предприятий</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Обязанности работодателя по обеспечению обучения работников безопасным методам и приемам выполнения работ, инструктажа по охране труда, стажировки на рабочем месте, проверки знаний требований охраны труда. Обязанности работников по прохождению обучения безопасным методам и приемам выполнения работ по охране труда, инструктажа по охране труда, стажировки на рабочем месте, проверки знаний требований охраны труда. Организация обучения по охране труда и проверки знаний требований охраны труда рабочих. Организация обучения по охране труда и проверки знаний требований охраны труда руководителей и специалистов. Виды и содержание инструктажей работников по охране труда. Порядок разработки, согласования и утверждения программ по охране труда. Пропаганда культуры охраны труда в организации.</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bCs/>
          <w:color w:val="000000"/>
          <w:sz w:val="24"/>
          <w:szCs w:val="24"/>
        </w:rPr>
        <w:t xml:space="preserve">Трудовой кодекс РФ, «Порядок обучения по охране труда и проверки знаний требований </w:t>
      </w:r>
      <w:r w:rsidRPr="002D3C9E">
        <w:rPr>
          <w:rFonts w:ascii="Times New Roman" w:eastAsia="Times New Roman" w:hAnsi="Times New Roman" w:cs="Times New Roman"/>
          <w:color w:val="000000"/>
          <w:sz w:val="24"/>
          <w:szCs w:val="24"/>
        </w:rPr>
        <w:t xml:space="preserve">охраны </w:t>
      </w:r>
      <w:r w:rsidRPr="002D3C9E">
        <w:rPr>
          <w:rFonts w:ascii="Times New Roman" w:eastAsia="Times New Roman" w:hAnsi="Times New Roman" w:cs="Times New Roman"/>
          <w:color w:val="000000"/>
          <w:spacing w:val="7"/>
          <w:sz w:val="24"/>
          <w:szCs w:val="24"/>
        </w:rPr>
        <w:t xml:space="preserve">труда работников </w:t>
      </w:r>
      <w:r w:rsidRPr="002D3C9E">
        <w:rPr>
          <w:rFonts w:ascii="Times New Roman" w:eastAsia="Times New Roman" w:hAnsi="Times New Roman" w:cs="Times New Roman"/>
          <w:bCs/>
          <w:color w:val="000000"/>
          <w:spacing w:val="7"/>
          <w:sz w:val="24"/>
          <w:szCs w:val="24"/>
        </w:rPr>
        <w:t xml:space="preserve">организаций» </w:t>
      </w:r>
      <w:r w:rsidRPr="002D3C9E">
        <w:rPr>
          <w:rFonts w:ascii="Times New Roman" w:eastAsia="Times New Roman" w:hAnsi="Times New Roman" w:cs="Arial"/>
          <w:bCs/>
          <w:color w:val="000000"/>
          <w:sz w:val="24"/>
          <w:szCs w:val="24"/>
        </w:rPr>
        <w:t>и другие нормативные документы.</w:t>
      </w:r>
    </w:p>
    <w:p w:rsidR="009646BD" w:rsidRPr="002D3C9E" w:rsidRDefault="009646BD" w:rsidP="009646BD">
      <w:pPr>
        <w:spacing w:after="0" w:line="240" w:lineRule="auto"/>
        <w:ind w:firstLine="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left="600"/>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6. Специальные вопросы обеспечения требований охраны труда и безопасности производственной деятельности на предприятиях автомобильного транспорта</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Всего часов – </w:t>
      </w:r>
      <w:r w:rsidRPr="002D3C9E">
        <w:rPr>
          <w:rFonts w:ascii="Times New Roman" w:eastAsia="Times New Roman" w:hAnsi="Times New Roman" w:cs="Times New Roman"/>
          <w:b/>
          <w:color w:val="000000"/>
          <w:sz w:val="24"/>
          <w:szCs w:val="24"/>
        </w:rPr>
        <w:t>18,0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 том числе:</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лекции – 5,0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практика – 2,0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дистанционное обучение, самостоятельная работа – 11,0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6.1. Опасные и вредные производственные факторы на предприятиях автомобильного транспорта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Классификация основных опасных и вредных производственных факторов. Основные физические, химические, биологические и психофизиологические опасные и вредные производственные факторы при ремонте, обслуживании и эксплуатации АТС. Концепция порогового воздействия вредных факторов. Концепция </w:t>
      </w:r>
      <w:proofErr w:type="spellStart"/>
      <w:r w:rsidRPr="002D3C9E">
        <w:rPr>
          <w:rFonts w:ascii="Times New Roman" w:eastAsia="Times New Roman" w:hAnsi="Times New Roman" w:cs="Times New Roman"/>
          <w:color w:val="000000"/>
          <w:sz w:val="24"/>
          <w:szCs w:val="24"/>
        </w:rPr>
        <w:t>беспорогового</w:t>
      </w:r>
      <w:proofErr w:type="spellEnd"/>
      <w:r w:rsidRPr="002D3C9E">
        <w:rPr>
          <w:rFonts w:ascii="Times New Roman" w:eastAsia="Times New Roman" w:hAnsi="Times New Roman" w:cs="Times New Roman"/>
          <w:color w:val="000000"/>
          <w:sz w:val="24"/>
          <w:szCs w:val="24"/>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 Профессиональные риски.</w:t>
      </w:r>
    </w:p>
    <w:p w:rsidR="009646BD" w:rsidRPr="002D3C9E" w:rsidRDefault="009646BD" w:rsidP="009646BD">
      <w:pPr>
        <w:spacing w:after="0" w:line="240" w:lineRule="auto"/>
        <w:ind w:left="600" w:hanging="60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6.2. Оздоровление воздушной среды</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Метеорологические условия. 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Вентиляция. </w:t>
      </w:r>
      <w:proofErr w:type="spellStart"/>
      <w:r w:rsidRPr="002D3C9E">
        <w:rPr>
          <w:rFonts w:ascii="Times New Roman" w:eastAsia="Times New Roman" w:hAnsi="Times New Roman" w:cs="Times New Roman"/>
          <w:color w:val="000000"/>
          <w:sz w:val="24"/>
          <w:szCs w:val="24"/>
        </w:rPr>
        <w:t>Общеобменная</w:t>
      </w:r>
      <w:proofErr w:type="spellEnd"/>
      <w:r w:rsidRPr="002D3C9E">
        <w:rPr>
          <w:rFonts w:ascii="Times New Roman" w:eastAsia="Times New Roman" w:hAnsi="Times New Roman" w:cs="Times New Roman"/>
          <w:color w:val="000000"/>
          <w:sz w:val="24"/>
          <w:szCs w:val="24"/>
        </w:rPr>
        <w:t xml:space="preserve"> вентиляция. Местная вентиляция. Аварийная вентиляция. Определение требуемого воздухообмена. Эксплуатация и обслуживание систем вентиляции. Контроль эффективности вентиляции. Отопление. Действие токсических газообразных веществ и производственной пыли на организм человека. Источники загрязнения воздуха производственных помещений. Способы и средства борьбы с загазованностью и запыленностью воздуха рабочей зоны.</w:t>
      </w:r>
    </w:p>
    <w:p w:rsidR="009646BD" w:rsidRPr="002D3C9E" w:rsidRDefault="009646BD" w:rsidP="009646BD">
      <w:pPr>
        <w:spacing w:after="0" w:line="240" w:lineRule="auto"/>
        <w:ind w:firstLine="48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6.3. Производственное освещение и общие требования технической эстетики</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Основные светотехнические понятия и величины. Виды производственного освещения. Естественное освещение. Искусственное освещение. Источники света. Светильники. Гигиенические требования к освещению. Нормирование и контроль освещения. Расчет освещения. Особенности освещения смотровых канав. Цвет и функциональная окраска на предприятиях автомобильного транспорта. Цвета сигнальные и </w:t>
      </w:r>
      <w:r w:rsidRPr="002D3C9E">
        <w:rPr>
          <w:rFonts w:ascii="Times New Roman" w:eastAsia="Times New Roman" w:hAnsi="Times New Roman" w:cs="Times New Roman"/>
          <w:color w:val="000000"/>
          <w:sz w:val="24"/>
          <w:szCs w:val="24"/>
        </w:rPr>
        <w:lastRenderedPageBreak/>
        <w:t>знаки безопасности. Ультрафиолетовое облучение, его значение и организация на производстве. Средства защиты органов зрения.</w:t>
      </w:r>
    </w:p>
    <w:p w:rsidR="009646BD" w:rsidRPr="002D3C9E" w:rsidRDefault="009646BD" w:rsidP="009646BD">
      <w:pPr>
        <w:spacing w:after="0" w:line="240" w:lineRule="auto"/>
        <w:ind w:left="600" w:hanging="60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6.4. Электромагнитные поля и ионизирующее излучение</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Электромагнитные поля и их физико-гигиенические характеристики. Влияние их на организм человека. Нормирование электромагнитных полей. Средства и методы защиты от электромагнитных полей. Измерение характеристик электромагнитных полей. Ионизирующие излучения и их физико-гигиенические характеристики. Нормирование ионизирующих излучений. Средства и методы защиты от ионизирующих излучений. Дозиметрический контроль.</w:t>
      </w:r>
    </w:p>
    <w:p w:rsidR="009646BD" w:rsidRPr="002D3C9E" w:rsidRDefault="009646BD" w:rsidP="009646BD">
      <w:pPr>
        <w:spacing w:after="0" w:line="240" w:lineRule="auto"/>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6.5. Защита от шума, вибрации, инфразвука и ультразвука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Шум и его физико-гигиеническая характеристика. Нормирование шума. Защита от шума в источнике. Акустические средства защиты: звукоизоляция, звукопоглощение, демпфирование, виброизоляция и глушители шума (активные, резонансные и комбинированные). Расчет звукоизоляции и звукопоглощения. Архитектурно-планировочные и организационно-технические методы защиты от шума. Вибрация и ее физико-гигиеническая характеристика (параметры и воздействие на организм человека). Гигиеническое и техническое нормирование вибрации. Понятие и критерии вибрационного комфорта. Средства и методы защиты от вибрации: </w:t>
      </w:r>
      <w:proofErr w:type="spellStart"/>
      <w:r w:rsidRPr="002D3C9E">
        <w:rPr>
          <w:rFonts w:ascii="Times New Roman" w:eastAsia="Times New Roman" w:hAnsi="Times New Roman" w:cs="Times New Roman"/>
          <w:color w:val="000000"/>
          <w:sz w:val="24"/>
          <w:szCs w:val="24"/>
        </w:rPr>
        <w:t>вибродемпфирование</w:t>
      </w:r>
      <w:proofErr w:type="spellEnd"/>
      <w:r w:rsidRPr="002D3C9E">
        <w:rPr>
          <w:rFonts w:ascii="Times New Roman" w:eastAsia="Times New Roman" w:hAnsi="Times New Roman" w:cs="Times New Roman"/>
          <w:color w:val="000000"/>
          <w:sz w:val="24"/>
          <w:szCs w:val="24"/>
        </w:rPr>
        <w:t xml:space="preserve">, динамическое </w:t>
      </w:r>
      <w:proofErr w:type="spellStart"/>
      <w:r w:rsidRPr="002D3C9E">
        <w:rPr>
          <w:rFonts w:ascii="Times New Roman" w:eastAsia="Times New Roman" w:hAnsi="Times New Roman" w:cs="Times New Roman"/>
          <w:color w:val="000000"/>
          <w:sz w:val="24"/>
          <w:szCs w:val="24"/>
        </w:rPr>
        <w:t>виброгашение</w:t>
      </w:r>
      <w:proofErr w:type="spellEnd"/>
      <w:r w:rsidRPr="002D3C9E">
        <w:rPr>
          <w:rFonts w:ascii="Times New Roman" w:eastAsia="Times New Roman" w:hAnsi="Times New Roman" w:cs="Times New Roman"/>
          <w:color w:val="000000"/>
          <w:sz w:val="24"/>
          <w:szCs w:val="24"/>
        </w:rPr>
        <w:t>, активная и пассивная виброизоляция. Приборы для измерения вибрации. Ультразвук и его физико-гигиеническая характеристика. Нормирование и профилактические мероприятия при воздействии ультразвука на человека. Источники инфразвука в промышленности и его воздействие на организм человека.</w:t>
      </w:r>
    </w:p>
    <w:p w:rsidR="009646BD" w:rsidRPr="002D3C9E" w:rsidRDefault="009646BD" w:rsidP="009646BD">
      <w:pPr>
        <w:spacing w:after="0" w:line="240" w:lineRule="auto"/>
        <w:ind w:left="600" w:firstLine="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 xml:space="preserve">6.6. Обеспечение </w:t>
      </w:r>
      <w:proofErr w:type="spellStart"/>
      <w:r w:rsidRPr="002D3C9E">
        <w:rPr>
          <w:rFonts w:ascii="Times New Roman" w:eastAsia="Times New Roman" w:hAnsi="Times New Roman" w:cs="Times New Roman"/>
          <w:i/>
          <w:color w:val="000000"/>
          <w:sz w:val="24"/>
          <w:szCs w:val="24"/>
        </w:rPr>
        <w:t>электробезопасности</w:t>
      </w:r>
      <w:proofErr w:type="spellEnd"/>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Действие электрического тока на организм человека. Специфика поражающего действия электрического тока. Пороговые ощутимый, </w:t>
      </w:r>
      <w:proofErr w:type="spellStart"/>
      <w:r w:rsidRPr="002D3C9E">
        <w:rPr>
          <w:rFonts w:ascii="Times New Roman" w:eastAsia="Times New Roman" w:hAnsi="Times New Roman" w:cs="Times New Roman"/>
          <w:color w:val="000000"/>
          <w:sz w:val="24"/>
          <w:szCs w:val="24"/>
        </w:rPr>
        <w:t>неотпускающий</w:t>
      </w:r>
      <w:proofErr w:type="spellEnd"/>
      <w:r w:rsidRPr="002D3C9E">
        <w:rPr>
          <w:rFonts w:ascii="Times New Roman" w:eastAsia="Times New Roman" w:hAnsi="Times New Roman" w:cs="Times New Roman"/>
          <w:color w:val="000000"/>
          <w:sz w:val="24"/>
          <w:szCs w:val="24"/>
        </w:rPr>
        <w:t xml:space="preserve"> и </w:t>
      </w:r>
      <w:proofErr w:type="spellStart"/>
      <w:r w:rsidRPr="002D3C9E">
        <w:rPr>
          <w:rFonts w:ascii="Times New Roman" w:eastAsia="Times New Roman" w:hAnsi="Times New Roman" w:cs="Times New Roman"/>
          <w:color w:val="000000"/>
          <w:sz w:val="24"/>
          <w:szCs w:val="24"/>
        </w:rPr>
        <w:t>фибрилляционный</w:t>
      </w:r>
      <w:proofErr w:type="spellEnd"/>
      <w:r w:rsidRPr="002D3C9E">
        <w:rPr>
          <w:rFonts w:ascii="Times New Roman" w:eastAsia="Times New Roman" w:hAnsi="Times New Roman" w:cs="Times New Roman"/>
          <w:color w:val="000000"/>
          <w:sz w:val="24"/>
          <w:szCs w:val="24"/>
        </w:rPr>
        <w:t xml:space="preserve"> токи. Напряжение прикосновения. Факторы поражающего действия электрического тока. Основные причины и виды </w:t>
      </w:r>
      <w:proofErr w:type="spellStart"/>
      <w:r w:rsidRPr="002D3C9E">
        <w:rPr>
          <w:rFonts w:ascii="Times New Roman" w:eastAsia="Times New Roman" w:hAnsi="Times New Roman" w:cs="Times New Roman"/>
          <w:color w:val="000000"/>
          <w:sz w:val="24"/>
          <w:szCs w:val="24"/>
        </w:rPr>
        <w:t>электротравматизма</w:t>
      </w:r>
      <w:proofErr w:type="spellEnd"/>
      <w:r w:rsidRPr="002D3C9E">
        <w:rPr>
          <w:rFonts w:ascii="Times New Roman" w:eastAsia="Times New Roman" w:hAnsi="Times New Roman" w:cs="Times New Roman"/>
          <w:color w:val="000000"/>
          <w:sz w:val="24"/>
          <w:szCs w:val="24"/>
        </w:rPr>
        <w:t xml:space="preserve">. Классификация электроустановок и помещений по степени поражения человека электрическим током. Средства защиты от поражения электротоком (заземление, </w:t>
      </w:r>
      <w:proofErr w:type="spellStart"/>
      <w:r w:rsidRPr="002D3C9E">
        <w:rPr>
          <w:rFonts w:ascii="Times New Roman" w:eastAsia="Times New Roman" w:hAnsi="Times New Roman" w:cs="Times New Roman"/>
          <w:color w:val="000000"/>
          <w:sz w:val="24"/>
          <w:szCs w:val="24"/>
        </w:rPr>
        <w:t>зануление</w:t>
      </w:r>
      <w:proofErr w:type="spellEnd"/>
      <w:r w:rsidRPr="002D3C9E">
        <w:rPr>
          <w:rFonts w:ascii="Times New Roman" w:eastAsia="Times New Roman" w:hAnsi="Times New Roman" w:cs="Times New Roman"/>
          <w:color w:val="000000"/>
          <w:sz w:val="24"/>
          <w:szCs w:val="24"/>
        </w:rPr>
        <w:t>, защитно-отключающие устройства, двойная изоляция, блокировка и ограждающие устройства).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Организационные мероприятия по безопасному выполнению работ в электроустановках. Требования безопасности при эксплуатации электроинструмента и переносных электрических светильников. Защита от опасного воздействия статического электричества.</w:t>
      </w:r>
    </w:p>
    <w:p w:rsidR="009646BD" w:rsidRPr="002D3C9E" w:rsidRDefault="009646BD" w:rsidP="009646BD">
      <w:pPr>
        <w:spacing w:after="0" w:line="240" w:lineRule="auto"/>
        <w:ind w:left="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left="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6.7. Обеспечение пожарной безопасности</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Основные понятия о горении и распространении пламени. Опасные (поражающие) факторы пожара и взрыва. Причины возникновения пожаров на автотранспортных предприятиях. 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 Общие положения пожарной безопасности на автотранспортных предприятиях. Категорирование помещений автотранспортных предприятий по взрывопожарной и пожарной опасности. Системы пожарной защиты и нормы обеспечения противопожарными средствами. Средства оповещения и тушения пожаров. Пожарная безопасность при эксплуатации зданий и сооружений, ремонте и техническом обслуживании автомобилей, при устройстве и эксплуатации электрооборудования и освещения, эксплуатации систем вентиляции и </w:t>
      </w:r>
      <w:r w:rsidRPr="002D3C9E">
        <w:rPr>
          <w:rFonts w:ascii="Times New Roman" w:eastAsia="Times New Roman" w:hAnsi="Times New Roman" w:cs="Times New Roman"/>
          <w:color w:val="000000"/>
          <w:sz w:val="24"/>
          <w:szCs w:val="24"/>
        </w:rPr>
        <w:lastRenderedPageBreak/>
        <w:t>отопления, при пользовании топливом, смазочными и другими легковоспламеняющимися материалами. Эвакуация людей и автомобилей при пожаре.</w:t>
      </w:r>
    </w:p>
    <w:p w:rsidR="009646BD" w:rsidRPr="002D3C9E" w:rsidRDefault="009646BD" w:rsidP="009646BD">
      <w:pPr>
        <w:spacing w:after="0" w:line="240" w:lineRule="auto"/>
        <w:ind w:left="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6.8. Обеспечение безопасности работников в аварийных ситуациях</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Основные мероприятия по предупреждению аварийных ситуаций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деятельности организации, обеспечивающих защиту всех людей в случае аварийной ситуации в рабочей зоне. Организация взаимодействия с территориальными структурами и службами аварийного реагирования. Организация оказания первой и медицинской помощи. Проведение регулярных тренировок по предупреждению аварийных ситуаций, обеспечению готовности к ним и реагированию.</w:t>
      </w:r>
    </w:p>
    <w:p w:rsidR="009646BD" w:rsidRPr="002D3C9E" w:rsidRDefault="009646BD" w:rsidP="009646BD">
      <w:pPr>
        <w:spacing w:after="0" w:line="240" w:lineRule="auto"/>
        <w:ind w:left="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left="600"/>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7. Аттестация и сертификация рабочих мест по условиям труда на предприятиях автомобильного (грузового, пассажирского) и электрического транспорта</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p>
    <w:p w:rsidR="009646BD" w:rsidRPr="002D3C9E" w:rsidRDefault="009646BD" w:rsidP="009646BD">
      <w:pPr>
        <w:spacing w:after="0" w:line="240" w:lineRule="auto"/>
        <w:jc w:val="right"/>
        <w:rPr>
          <w:rFonts w:ascii="Times New Roman" w:eastAsia="Times New Roman" w:hAnsi="Times New Roman" w:cs="Times New Roman"/>
          <w:b/>
          <w:color w:val="000000"/>
          <w:sz w:val="24"/>
          <w:szCs w:val="24"/>
        </w:rPr>
      </w:pPr>
      <w:r w:rsidRPr="002D3C9E">
        <w:rPr>
          <w:rFonts w:ascii="Times New Roman" w:eastAsia="Times New Roman" w:hAnsi="Times New Roman" w:cs="Times New Roman"/>
          <w:color w:val="000000"/>
          <w:sz w:val="24"/>
          <w:szCs w:val="24"/>
        </w:rPr>
        <w:t xml:space="preserve">Всего часов – </w:t>
      </w:r>
      <w:r w:rsidRPr="002D3C9E">
        <w:rPr>
          <w:rFonts w:ascii="Times New Roman" w:eastAsia="Times New Roman" w:hAnsi="Times New Roman" w:cs="Times New Roman"/>
          <w:b/>
          <w:color w:val="000000"/>
          <w:sz w:val="24"/>
          <w:szCs w:val="24"/>
        </w:rPr>
        <w:t>6,0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 том числе:</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лекции – 2,0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практика – 1,0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дистанционное обучение, самостоятельная работа – 3,0</w:t>
      </w:r>
    </w:p>
    <w:p w:rsidR="009646BD" w:rsidRPr="002D3C9E" w:rsidRDefault="009646BD" w:rsidP="009646BD">
      <w:pPr>
        <w:spacing w:after="0" w:line="240" w:lineRule="auto"/>
        <w:ind w:left="600"/>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7.1. Аттестация рабочих мест по условиям труда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Цели, задачи и порядок проведения аттестации рабочих мест. Заполнение карты рабочего места. Аттестованные, не аттестованные рабочие места. Заполнение протокола по </w:t>
      </w:r>
      <w:proofErr w:type="spellStart"/>
      <w:r w:rsidRPr="002D3C9E">
        <w:rPr>
          <w:rFonts w:ascii="Times New Roman" w:eastAsia="Times New Roman" w:hAnsi="Times New Roman" w:cs="Times New Roman"/>
          <w:color w:val="000000"/>
          <w:sz w:val="24"/>
          <w:szCs w:val="24"/>
        </w:rPr>
        <w:t>травмобезопасности</w:t>
      </w:r>
      <w:proofErr w:type="spellEnd"/>
      <w:r w:rsidRPr="002D3C9E">
        <w:rPr>
          <w:rFonts w:ascii="Times New Roman" w:eastAsia="Times New Roman" w:hAnsi="Times New Roman" w:cs="Times New Roman"/>
          <w:color w:val="000000"/>
          <w:sz w:val="24"/>
          <w:szCs w:val="24"/>
        </w:rPr>
        <w:t>. Подведение итогов, анализ и планирование мероприятий. Использование результатов аттестации рабочих мест по условиям труда.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«Порядок аттестации рабочих мест по условиям труда» (с изменениями), </w:t>
      </w:r>
      <w:r w:rsidRPr="002D3C9E">
        <w:rPr>
          <w:rFonts w:ascii="Times New Roman" w:eastAsia="Times New Roman" w:hAnsi="Times New Roman" w:cs="Times New Roman"/>
          <w:bCs/>
          <w:color w:val="000000"/>
          <w:kern w:val="36"/>
          <w:sz w:val="24"/>
          <w:szCs w:val="24"/>
        </w:rPr>
        <w:t>МУ ОТ РМ 02-99 и другие нормативные документы.</w:t>
      </w:r>
    </w:p>
    <w:p w:rsidR="009646BD" w:rsidRPr="002D3C9E" w:rsidRDefault="009646BD" w:rsidP="009646BD">
      <w:pPr>
        <w:spacing w:after="0" w:line="240" w:lineRule="auto"/>
        <w:ind w:firstLine="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7.2. Сертификация работ по охране труда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Цели, задачи и порядок сертификации работ по охране труда в автотранспортных предприятиях. Системы сертификации работ по охране труда в организациях. Органы по сертификации. Порядок подачи заявления на сертификацию и порядок ее прохождения.</w:t>
      </w:r>
    </w:p>
    <w:p w:rsidR="009646BD" w:rsidRPr="002D3C9E" w:rsidRDefault="009646BD" w:rsidP="009646BD">
      <w:pPr>
        <w:spacing w:after="0" w:line="240" w:lineRule="auto"/>
        <w:ind w:firstLine="48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48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48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48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left="600"/>
        <w:rPr>
          <w:rFonts w:ascii="Times New Roman" w:eastAsia="Times New Roman" w:hAnsi="Times New Roman" w:cs="Times New Roman"/>
          <w:b/>
          <w:color w:val="000000"/>
          <w:sz w:val="24"/>
          <w:szCs w:val="24"/>
        </w:rPr>
      </w:pPr>
      <w:r w:rsidRPr="002D3C9E">
        <w:rPr>
          <w:rFonts w:ascii="Times New Roman" w:eastAsia="Times New Roman" w:hAnsi="Times New Roman" w:cs="Times New Roman"/>
          <w:b/>
          <w:color w:val="000000"/>
          <w:sz w:val="24"/>
          <w:szCs w:val="24"/>
        </w:rPr>
        <w:t>8. Оказание первой помощи при несчастных случаях и иных повреждениях здоровья</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xml:space="preserve">Всего часов – </w:t>
      </w:r>
      <w:r w:rsidRPr="002D3C9E">
        <w:rPr>
          <w:rFonts w:ascii="Times New Roman" w:eastAsia="Times New Roman" w:hAnsi="Times New Roman" w:cs="Times New Roman"/>
          <w:b/>
          <w:color w:val="000000"/>
          <w:sz w:val="24"/>
          <w:szCs w:val="24"/>
        </w:rPr>
        <w:t>6,0</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в том числе:</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лекции – 3,5</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практика – 1,5</w:t>
      </w:r>
    </w:p>
    <w:p w:rsidR="009646BD" w:rsidRPr="002D3C9E" w:rsidRDefault="009646BD" w:rsidP="009646BD">
      <w:pPr>
        <w:spacing w:after="0" w:line="240" w:lineRule="auto"/>
        <w:jc w:val="right"/>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 дистанционное обучение, самостоятельная работа – 1,0</w:t>
      </w:r>
    </w:p>
    <w:p w:rsidR="009646BD" w:rsidRPr="002D3C9E" w:rsidRDefault="009646BD" w:rsidP="009646BD">
      <w:pPr>
        <w:spacing w:after="0" w:line="240" w:lineRule="auto"/>
        <w:ind w:left="600" w:hanging="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8.1. Предупреждение производственного травматизма</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Основные причины производственного травматизма. Виды производственных травм (несчастных случаев на производстве). Основные методы защиты от опасных и вредных производственных факторов. Превентивные мероприятия по профилактике производственного травматизма. Основные организационные приемы предотвращения травматизма.</w:t>
      </w:r>
    </w:p>
    <w:p w:rsidR="009646BD" w:rsidRPr="002D3C9E" w:rsidRDefault="009646BD" w:rsidP="009646BD">
      <w:pPr>
        <w:spacing w:after="0" w:line="240" w:lineRule="auto"/>
        <w:ind w:left="600"/>
        <w:rPr>
          <w:rFonts w:ascii="Times New Roman" w:eastAsia="Times New Roman" w:hAnsi="Times New Roman" w:cs="Times New Roman"/>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8.2. Предупреждение профессиональных заболеваний</w:t>
      </w:r>
    </w:p>
    <w:p w:rsidR="009646BD" w:rsidRPr="002D3C9E" w:rsidRDefault="009646BD" w:rsidP="009646BD">
      <w:pPr>
        <w:spacing w:after="0" w:line="240" w:lineRule="auto"/>
        <w:ind w:firstLine="720"/>
        <w:jc w:val="both"/>
        <w:rPr>
          <w:rFonts w:ascii="Times New Roman" w:eastAsia="Times New Roman" w:hAnsi="Times New Roman" w:cs="Times New Roman"/>
          <w:i/>
          <w:color w:val="000000"/>
          <w:sz w:val="24"/>
          <w:szCs w:val="24"/>
        </w:rPr>
      </w:pPr>
      <w:r w:rsidRPr="002D3C9E">
        <w:rPr>
          <w:rFonts w:ascii="Times New Roman" w:eastAsia="Times New Roman" w:hAnsi="Times New Roman" w:cs="Times New Roman"/>
          <w:color w:val="000000"/>
          <w:sz w:val="24"/>
          <w:szCs w:val="24"/>
        </w:rPr>
        <w:t>Основные причины профессиональной заболеваемости. Понятие о производственно-обусловленной заболеваемости. Виды наиболее распространенных профессиональных заболеваний и причины их возникновения на предприятиях автомобильного транспорта. Основные превентивные мероприятия по профилактике профессиональных заболеваний.</w:t>
      </w:r>
    </w:p>
    <w:p w:rsidR="009646BD" w:rsidRPr="002D3C9E" w:rsidRDefault="009646BD" w:rsidP="009646BD">
      <w:pPr>
        <w:spacing w:after="0" w:line="240" w:lineRule="auto"/>
        <w:ind w:firstLine="480"/>
        <w:rPr>
          <w:rFonts w:ascii="Times New Roman" w:eastAsia="Times New Roman" w:hAnsi="Times New Roman" w:cs="Times New Roman"/>
          <w:i/>
          <w:color w:val="000000"/>
          <w:sz w:val="24"/>
          <w:szCs w:val="24"/>
        </w:rPr>
      </w:pPr>
    </w:p>
    <w:p w:rsidR="009646BD" w:rsidRPr="002D3C9E" w:rsidRDefault="009646BD" w:rsidP="009646BD">
      <w:pPr>
        <w:spacing w:after="0" w:line="240" w:lineRule="auto"/>
        <w:rPr>
          <w:rFonts w:ascii="Times New Roman" w:eastAsia="Times New Roman" w:hAnsi="Times New Roman" w:cs="Times New Roman"/>
          <w:i/>
          <w:color w:val="000000"/>
          <w:sz w:val="24"/>
          <w:szCs w:val="24"/>
        </w:rPr>
      </w:pPr>
    </w:p>
    <w:p w:rsidR="009646BD" w:rsidRPr="002D3C9E" w:rsidRDefault="009646BD" w:rsidP="009646BD">
      <w:pPr>
        <w:spacing w:after="0" w:line="240" w:lineRule="auto"/>
        <w:ind w:firstLine="720"/>
        <w:rPr>
          <w:rFonts w:ascii="Times New Roman" w:eastAsia="Times New Roman" w:hAnsi="Times New Roman" w:cs="Times New Roman"/>
          <w:i/>
          <w:color w:val="000000"/>
          <w:sz w:val="24"/>
          <w:szCs w:val="24"/>
        </w:rPr>
      </w:pPr>
      <w:r w:rsidRPr="002D3C9E">
        <w:rPr>
          <w:rFonts w:ascii="Times New Roman" w:eastAsia="Times New Roman" w:hAnsi="Times New Roman" w:cs="Times New Roman"/>
          <w:i/>
          <w:color w:val="000000"/>
          <w:sz w:val="24"/>
          <w:szCs w:val="24"/>
        </w:rPr>
        <w:t>8.3. Оказание первой помощи при несчастных случаях и иных повреждениях здоровья</w:t>
      </w:r>
    </w:p>
    <w:p w:rsidR="009646BD" w:rsidRPr="002D3C9E" w:rsidRDefault="009646BD" w:rsidP="009646BD">
      <w:pPr>
        <w:spacing w:after="0" w:line="240" w:lineRule="auto"/>
        <w:ind w:firstLine="720"/>
        <w:jc w:val="both"/>
        <w:rPr>
          <w:rFonts w:ascii="Times New Roman" w:eastAsia="Times New Roman" w:hAnsi="Times New Roman" w:cs="Times New Roman"/>
          <w:color w:val="000000"/>
          <w:sz w:val="24"/>
          <w:szCs w:val="24"/>
        </w:rPr>
      </w:pPr>
      <w:r w:rsidRPr="002D3C9E">
        <w:rPr>
          <w:rFonts w:ascii="Times New Roman" w:eastAsia="Times New Roman" w:hAnsi="Times New Roman" w:cs="Times New Roman"/>
          <w:color w:val="000000"/>
          <w:sz w:val="24"/>
          <w:szCs w:val="24"/>
        </w:rPr>
        <w:t>Условия труда. Тяжесть и напряженность труда (монотонность, утомление, перегрузки), оптимальные и допустимые условия труда владельцев АТС. Общие сведения об организме человека и его взаимодействии с окружающей средой. Понятие внутренней устойчивости (гомеостазис) и его приспособляемости к изменяющимся условиям (адаптация). Медицинское определение понятий здоровья, болезни, травмы, смерти.  Первая медицинская помощь при ранениях, кровотечениях, ожогах, поражениях электротоком, отравлениях химическими веществами, тепловом ударе, обморожениях. Первая медицинская помощь при травмах (переломах, растяжениях связок, вывихах, ушибах и т.п.). Способы реанимации при оказании первой медицинской помощи. Непрямой массаж сердца. Искусственная вентиляция легких. Особенности оказания первой медицинской помощи пострадавшим в чрезвычайных ситуациях, дорожно-транспортных авариях, на пожаре и др. Переноска, транспортировка пострадавших с учетом их состояния и характера повреждения. Аптечка для оказания первой помощи. Требования к руководителям и специалистам при оказании первой помощи.</w:t>
      </w:r>
    </w:p>
    <w:p w:rsidR="009646BD" w:rsidRPr="002D3C9E" w:rsidRDefault="009646BD" w:rsidP="009646BD">
      <w:pPr>
        <w:spacing w:after="0" w:line="240" w:lineRule="auto"/>
        <w:ind w:firstLine="480"/>
        <w:rPr>
          <w:rFonts w:ascii="Times New Roman" w:eastAsia="Times New Roman" w:hAnsi="Times New Roman" w:cs="Times New Roman"/>
          <w:color w:val="000000"/>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Pr="002D3C9E" w:rsidRDefault="009646BD" w:rsidP="009646BD">
      <w:pPr>
        <w:spacing w:after="0" w:line="240" w:lineRule="auto"/>
        <w:rPr>
          <w:rFonts w:ascii="Times New Roman" w:eastAsia="Times New Roman" w:hAnsi="Times New Roman" w:cs="Times New Roman"/>
          <w:color w:val="000000"/>
          <w:sz w:val="24"/>
          <w:szCs w:val="24"/>
        </w:rPr>
      </w:pPr>
    </w:p>
    <w:p w:rsidR="009646BD" w:rsidRDefault="009646BD" w:rsidP="009646BD"/>
    <w:p w:rsidR="00017D99" w:rsidRDefault="00017D99"/>
    <w:sectPr w:rsidR="00017D99" w:rsidSect="00B25DCE">
      <w:pgSz w:w="11906" w:h="16838"/>
      <w:pgMar w:top="1418" w:right="986"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79C"/>
    <w:multiLevelType w:val="multilevel"/>
    <w:tmpl w:val="242CF0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C3A13C4"/>
    <w:multiLevelType w:val="hybridMultilevel"/>
    <w:tmpl w:val="8A429432"/>
    <w:lvl w:ilvl="0" w:tplc="ABF684D6">
      <w:start w:val="1"/>
      <w:numFmt w:val="decimal"/>
      <w:lvlText w:val="%1."/>
      <w:lvlJc w:val="left"/>
      <w:pPr>
        <w:tabs>
          <w:tab w:val="num" w:pos="1140"/>
        </w:tabs>
        <w:ind w:left="1140" w:hanging="360"/>
      </w:pPr>
      <w:rPr>
        <w:rFonts w:hint="default"/>
        <w:b/>
      </w:rPr>
    </w:lvl>
    <w:lvl w:ilvl="1" w:tplc="90245856">
      <w:numFmt w:val="none"/>
      <w:lvlText w:val=""/>
      <w:lvlJc w:val="left"/>
      <w:pPr>
        <w:tabs>
          <w:tab w:val="num" w:pos="360"/>
        </w:tabs>
      </w:pPr>
    </w:lvl>
    <w:lvl w:ilvl="2" w:tplc="44943C98">
      <w:numFmt w:val="none"/>
      <w:lvlText w:val=""/>
      <w:lvlJc w:val="left"/>
      <w:pPr>
        <w:tabs>
          <w:tab w:val="num" w:pos="360"/>
        </w:tabs>
      </w:pPr>
    </w:lvl>
    <w:lvl w:ilvl="3" w:tplc="EC8E9CBE">
      <w:numFmt w:val="none"/>
      <w:lvlText w:val=""/>
      <w:lvlJc w:val="left"/>
      <w:pPr>
        <w:tabs>
          <w:tab w:val="num" w:pos="360"/>
        </w:tabs>
      </w:pPr>
    </w:lvl>
    <w:lvl w:ilvl="4" w:tplc="8CA8771A">
      <w:numFmt w:val="none"/>
      <w:lvlText w:val=""/>
      <w:lvlJc w:val="left"/>
      <w:pPr>
        <w:tabs>
          <w:tab w:val="num" w:pos="360"/>
        </w:tabs>
      </w:pPr>
    </w:lvl>
    <w:lvl w:ilvl="5" w:tplc="803C154C">
      <w:numFmt w:val="none"/>
      <w:lvlText w:val=""/>
      <w:lvlJc w:val="left"/>
      <w:pPr>
        <w:tabs>
          <w:tab w:val="num" w:pos="360"/>
        </w:tabs>
      </w:pPr>
    </w:lvl>
    <w:lvl w:ilvl="6" w:tplc="4EB84974">
      <w:numFmt w:val="none"/>
      <w:lvlText w:val=""/>
      <w:lvlJc w:val="left"/>
      <w:pPr>
        <w:tabs>
          <w:tab w:val="num" w:pos="360"/>
        </w:tabs>
      </w:pPr>
    </w:lvl>
    <w:lvl w:ilvl="7" w:tplc="60F2AC6C">
      <w:numFmt w:val="none"/>
      <w:lvlText w:val=""/>
      <w:lvlJc w:val="left"/>
      <w:pPr>
        <w:tabs>
          <w:tab w:val="num" w:pos="360"/>
        </w:tabs>
      </w:pPr>
    </w:lvl>
    <w:lvl w:ilvl="8" w:tplc="56FC87A2">
      <w:numFmt w:val="none"/>
      <w:lvlText w:val=""/>
      <w:lvlJc w:val="left"/>
      <w:pPr>
        <w:tabs>
          <w:tab w:val="num" w:pos="360"/>
        </w:tabs>
      </w:pPr>
    </w:lvl>
  </w:abstractNum>
  <w:abstractNum w:abstractNumId="2">
    <w:nsid w:val="5718718E"/>
    <w:multiLevelType w:val="multilevel"/>
    <w:tmpl w:val="5AC0DB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646BD"/>
    <w:rsid w:val="00017D99"/>
    <w:rsid w:val="00964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5513</Words>
  <Characters>31429</Characters>
  <Application>Microsoft Office Word</Application>
  <DocSecurity>0</DocSecurity>
  <Lines>261</Lines>
  <Paragraphs>73</Paragraphs>
  <ScaleCrop>false</ScaleCrop>
  <Company>sibadi</Company>
  <LinksUpToDate>false</LinksUpToDate>
  <CharactersWithSpaces>36869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2015-02-27T09:53:00Z</dcterms:created>
  <dcterms:modified xsi:type="dcterms:W3CDTF">2015-02-27T09:53:00Z</dcterms:modified>
</cp:coreProperties>
</file>